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39" w:rsidRPr="00151A39" w:rsidRDefault="00151A39" w:rsidP="00CC12AF">
      <w:pPr>
        <w:spacing w:line="600" w:lineRule="exact"/>
        <w:jc w:val="left"/>
        <w:rPr>
          <w:rFonts w:ascii="黑体" w:eastAsia="黑体" w:hAnsi="黑体"/>
          <w:sz w:val="32"/>
          <w:szCs w:val="32"/>
        </w:rPr>
      </w:pPr>
      <w:bookmarkStart w:id="0" w:name="_GoBack"/>
      <w:bookmarkEnd w:id="0"/>
      <w:r w:rsidRPr="00151A39">
        <w:rPr>
          <w:rFonts w:ascii="黑体" w:eastAsia="黑体" w:hAnsi="黑体" w:hint="eastAsia"/>
          <w:sz w:val="32"/>
          <w:szCs w:val="32"/>
        </w:rPr>
        <w:t>附件</w:t>
      </w:r>
    </w:p>
    <w:p w:rsidR="00151A39" w:rsidRDefault="00151A39" w:rsidP="00CC12AF">
      <w:pPr>
        <w:spacing w:line="600" w:lineRule="exact"/>
        <w:jc w:val="center"/>
        <w:rPr>
          <w:rFonts w:ascii="方正小标宋_GBK" w:eastAsia="方正小标宋_GBK"/>
          <w:b/>
          <w:sz w:val="44"/>
          <w:szCs w:val="44"/>
        </w:rPr>
      </w:pPr>
    </w:p>
    <w:p w:rsidR="00151A39" w:rsidRPr="00151A39" w:rsidRDefault="00151A39" w:rsidP="00CC12AF">
      <w:pPr>
        <w:spacing w:line="600" w:lineRule="exact"/>
        <w:jc w:val="center"/>
        <w:rPr>
          <w:rFonts w:ascii="方正小标宋_GBK" w:eastAsia="方正小标宋_GBK"/>
          <w:sz w:val="44"/>
          <w:szCs w:val="44"/>
        </w:rPr>
      </w:pPr>
      <w:r w:rsidRPr="00151A39">
        <w:rPr>
          <w:rFonts w:ascii="方正小标宋_GBK" w:eastAsia="方正小标宋_GBK" w:hint="eastAsia"/>
          <w:sz w:val="44"/>
          <w:szCs w:val="44"/>
        </w:rPr>
        <w:t>四川省中央引导地方科技发展专项资金</w:t>
      </w:r>
    </w:p>
    <w:p w:rsidR="00151A39" w:rsidRPr="00151A39" w:rsidRDefault="00151A39" w:rsidP="00CC12AF">
      <w:pPr>
        <w:spacing w:line="600" w:lineRule="exact"/>
        <w:jc w:val="center"/>
        <w:rPr>
          <w:rFonts w:ascii="方正小标宋_GBK" w:eastAsia="方正小标宋_GBK"/>
          <w:sz w:val="44"/>
          <w:szCs w:val="44"/>
        </w:rPr>
      </w:pPr>
      <w:r w:rsidRPr="00151A39">
        <w:rPr>
          <w:rFonts w:ascii="方正小标宋_GBK" w:eastAsia="方正小标宋_GBK" w:hint="eastAsia"/>
          <w:sz w:val="44"/>
          <w:szCs w:val="44"/>
        </w:rPr>
        <w:t>管理实施细则（试行）</w:t>
      </w:r>
    </w:p>
    <w:p w:rsidR="00151A39" w:rsidRPr="00151A39" w:rsidRDefault="00151A39" w:rsidP="00CC12AF">
      <w:pPr>
        <w:spacing w:line="600" w:lineRule="exact"/>
        <w:jc w:val="center"/>
        <w:rPr>
          <w:rFonts w:ascii="楷体_GB2312" w:eastAsia="楷体_GB2312"/>
          <w:sz w:val="32"/>
          <w:szCs w:val="32"/>
        </w:rPr>
      </w:pPr>
      <w:r w:rsidRPr="00151A39">
        <w:rPr>
          <w:rFonts w:ascii="楷体_GB2312" w:eastAsia="楷体_GB2312" w:hint="eastAsia"/>
          <w:sz w:val="32"/>
          <w:szCs w:val="32"/>
        </w:rPr>
        <w:t>（征求意见稿）</w:t>
      </w:r>
    </w:p>
    <w:p w:rsidR="00151A39" w:rsidRDefault="00151A39" w:rsidP="00CC12AF">
      <w:pPr>
        <w:spacing w:line="600" w:lineRule="exact"/>
        <w:jc w:val="center"/>
        <w:rPr>
          <w:rFonts w:ascii="黑体" w:eastAsia="黑体" w:hAnsi="黑体"/>
          <w:b/>
          <w:sz w:val="32"/>
          <w:szCs w:val="32"/>
        </w:rPr>
      </w:pPr>
    </w:p>
    <w:p w:rsidR="00151A39" w:rsidRPr="00676613" w:rsidRDefault="00151A39" w:rsidP="00CC12AF">
      <w:pPr>
        <w:spacing w:line="600" w:lineRule="exact"/>
        <w:jc w:val="center"/>
        <w:rPr>
          <w:rFonts w:ascii="黑体" w:eastAsia="黑体" w:hAnsi="黑体"/>
          <w:b/>
          <w:sz w:val="32"/>
          <w:szCs w:val="32"/>
        </w:rPr>
      </w:pPr>
      <w:r w:rsidRPr="00676613">
        <w:rPr>
          <w:rFonts w:ascii="黑体" w:eastAsia="黑体" w:hAnsi="黑体" w:hint="eastAsia"/>
          <w:b/>
          <w:sz w:val="32"/>
          <w:szCs w:val="32"/>
        </w:rPr>
        <w:t>第一章   总则</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第一条  </w:t>
      </w:r>
      <w:r w:rsidRPr="001D23B1">
        <w:rPr>
          <w:rFonts w:ascii="仿宋_GB2312" w:eastAsia="仿宋_GB2312" w:hint="eastAsia"/>
          <w:sz w:val="32"/>
          <w:szCs w:val="32"/>
        </w:rPr>
        <w:t>为规范中央引导地方科技发展专项资金（以下简称</w:t>
      </w:r>
      <w:r>
        <w:rPr>
          <w:rFonts w:ascii="仿宋_GB2312" w:eastAsia="仿宋_GB2312" w:hint="eastAsia"/>
          <w:sz w:val="32"/>
          <w:szCs w:val="32"/>
        </w:rPr>
        <w:t>“</w:t>
      </w:r>
      <w:r w:rsidRPr="001D23B1">
        <w:rPr>
          <w:rFonts w:ascii="仿宋_GB2312" w:eastAsia="仿宋_GB2312" w:hint="eastAsia"/>
          <w:sz w:val="32"/>
          <w:szCs w:val="32"/>
        </w:rPr>
        <w:t>专项资金</w:t>
      </w:r>
      <w:r>
        <w:rPr>
          <w:rFonts w:ascii="仿宋_GB2312" w:eastAsia="仿宋_GB2312" w:hint="eastAsia"/>
          <w:sz w:val="32"/>
          <w:szCs w:val="32"/>
        </w:rPr>
        <w:t>”）</w:t>
      </w:r>
      <w:r w:rsidRPr="001D23B1">
        <w:rPr>
          <w:rFonts w:ascii="仿宋_GB2312" w:eastAsia="仿宋_GB2312" w:hint="eastAsia"/>
          <w:sz w:val="32"/>
          <w:szCs w:val="32"/>
        </w:rPr>
        <w:t>管理，提高专项资金使用效益，</w:t>
      </w:r>
      <w:r>
        <w:rPr>
          <w:rFonts w:ascii="仿宋_GB2312" w:eastAsia="仿宋_GB2312" w:hint="eastAsia"/>
          <w:sz w:val="32"/>
          <w:szCs w:val="32"/>
        </w:rPr>
        <w:t>根据《中央引导地方科技发展专项资金管理办法》（</w:t>
      </w:r>
      <w:proofErr w:type="gramStart"/>
      <w:r>
        <w:rPr>
          <w:rFonts w:ascii="仿宋_GB2312" w:eastAsia="仿宋_GB2312" w:hint="eastAsia"/>
          <w:sz w:val="32"/>
          <w:szCs w:val="32"/>
        </w:rPr>
        <w:t>财教</w:t>
      </w:r>
      <w:proofErr w:type="gramEnd"/>
      <w:r>
        <w:rPr>
          <w:rFonts w:ascii="宋体" w:eastAsia="宋体" w:hAnsi="宋体" w:hint="eastAsia"/>
          <w:sz w:val="32"/>
          <w:szCs w:val="32"/>
        </w:rPr>
        <w:t>﹝</w:t>
      </w:r>
      <w:r>
        <w:rPr>
          <w:rFonts w:ascii="仿宋_GB2312" w:eastAsia="仿宋_GB2312" w:hint="eastAsia"/>
          <w:sz w:val="32"/>
          <w:szCs w:val="32"/>
        </w:rPr>
        <w:t>2016</w:t>
      </w:r>
      <w:r>
        <w:rPr>
          <w:rFonts w:ascii="宋体" w:eastAsia="宋体" w:hAnsi="宋体" w:hint="eastAsia"/>
          <w:sz w:val="32"/>
          <w:szCs w:val="32"/>
        </w:rPr>
        <w:t>﹞</w:t>
      </w:r>
      <w:r>
        <w:rPr>
          <w:rFonts w:ascii="仿宋_GB2312" w:eastAsia="仿宋_GB2312" w:hint="eastAsia"/>
          <w:sz w:val="32"/>
          <w:szCs w:val="32"/>
        </w:rPr>
        <w:t>81号）、</w:t>
      </w:r>
      <w:r w:rsidRPr="00EE1531">
        <w:rPr>
          <w:rFonts w:ascii="仿宋_GB2312" w:eastAsia="仿宋_GB2312" w:hint="eastAsia"/>
          <w:sz w:val="32"/>
          <w:szCs w:val="32"/>
        </w:rPr>
        <w:t>《中央对地方专项转移支付管理办法》（财预</w:t>
      </w:r>
      <w:r>
        <w:rPr>
          <w:rFonts w:ascii="宋体" w:eastAsia="宋体" w:hAnsi="宋体" w:hint="eastAsia"/>
          <w:sz w:val="32"/>
          <w:szCs w:val="32"/>
        </w:rPr>
        <w:t>﹝</w:t>
      </w:r>
      <w:r w:rsidRPr="00EE1531">
        <w:rPr>
          <w:rFonts w:ascii="仿宋_GB2312" w:eastAsia="仿宋_GB2312" w:hint="eastAsia"/>
          <w:sz w:val="32"/>
          <w:szCs w:val="32"/>
        </w:rPr>
        <w:t>2015</w:t>
      </w:r>
      <w:r>
        <w:rPr>
          <w:rFonts w:ascii="宋体" w:eastAsia="宋体" w:hAnsi="宋体" w:hint="eastAsia"/>
          <w:sz w:val="32"/>
          <w:szCs w:val="32"/>
        </w:rPr>
        <w:t>﹞</w:t>
      </w:r>
      <w:r w:rsidRPr="00EE1531">
        <w:rPr>
          <w:rFonts w:ascii="仿宋_GB2312" w:eastAsia="仿宋_GB2312" w:hint="eastAsia"/>
          <w:sz w:val="32"/>
          <w:szCs w:val="32"/>
        </w:rPr>
        <w:t>230号）</w:t>
      </w:r>
      <w:r>
        <w:rPr>
          <w:rFonts w:ascii="仿宋_GB2312" w:eastAsia="仿宋_GB2312" w:hint="eastAsia"/>
          <w:sz w:val="32"/>
          <w:szCs w:val="32"/>
        </w:rPr>
        <w:t>等文件要求，结合我省实际，制定本实施</w:t>
      </w:r>
      <w:r w:rsidRPr="00676613">
        <w:rPr>
          <w:rFonts w:ascii="仿宋_GB2312" w:eastAsia="仿宋_GB2312" w:hint="eastAsia"/>
          <w:sz w:val="32"/>
          <w:szCs w:val="32"/>
        </w:rPr>
        <w:t>细则</w:t>
      </w:r>
      <w:r>
        <w:rPr>
          <w:rFonts w:ascii="仿宋_GB2312" w:eastAsia="仿宋_GB2312" w:hint="eastAsia"/>
          <w:sz w:val="32"/>
          <w:szCs w:val="32"/>
        </w:rPr>
        <w:t>。</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第二条  专项资金是</w:t>
      </w:r>
      <w:r w:rsidRPr="00676613">
        <w:rPr>
          <w:rFonts w:ascii="仿宋_GB2312" w:eastAsia="仿宋_GB2312"/>
          <w:sz w:val="32"/>
          <w:szCs w:val="32"/>
        </w:rPr>
        <w:t>指中央财政通过专项转移支付安排的，用于支持地方政府围绕国家科技发展战略和地方经济社会发展目标，改善地方科研基础条件，优化科技创新环境，支持基层科技工作，促进科技成果转移转化，提升区域科技创新能力的资金。</w:t>
      </w:r>
    </w:p>
    <w:p w:rsidR="00151A39" w:rsidRDefault="00151A39" w:rsidP="00CC12AF">
      <w:pPr>
        <w:spacing w:line="600" w:lineRule="exact"/>
        <w:ind w:firstLineChars="200" w:firstLine="640"/>
        <w:jc w:val="left"/>
        <w:rPr>
          <w:rFonts w:ascii="仿宋_GB2312" w:eastAsia="仿宋_GB2312"/>
          <w:sz w:val="32"/>
          <w:szCs w:val="32"/>
        </w:rPr>
      </w:pPr>
      <w:r w:rsidRPr="00676613">
        <w:rPr>
          <w:rFonts w:ascii="仿宋_GB2312" w:eastAsia="仿宋_GB2312" w:hint="eastAsia"/>
          <w:sz w:val="32"/>
          <w:szCs w:val="32"/>
        </w:rPr>
        <w:t xml:space="preserve">第三条  </w:t>
      </w:r>
      <w:r w:rsidRPr="00676613">
        <w:rPr>
          <w:rFonts w:ascii="仿宋_GB2312" w:eastAsia="仿宋_GB2312"/>
          <w:sz w:val="32"/>
          <w:szCs w:val="32"/>
        </w:rPr>
        <w:t>专项资金管理遵循</w:t>
      </w:r>
      <w:r w:rsidRPr="00676613">
        <w:rPr>
          <w:rFonts w:ascii="仿宋_GB2312" w:eastAsia="仿宋_GB2312" w:hint="eastAsia"/>
          <w:sz w:val="32"/>
          <w:szCs w:val="32"/>
        </w:rPr>
        <w:t>“</w:t>
      </w:r>
      <w:r w:rsidRPr="00676613">
        <w:rPr>
          <w:rFonts w:ascii="仿宋_GB2312" w:eastAsia="仿宋_GB2312"/>
          <w:sz w:val="32"/>
          <w:szCs w:val="32"/>
        </w:rPr>
        <w:t>中央引导、省级统筹，整合资源、</w:t>
      </w:r>
      <w:r>
        <w:rPr>
          <w:rFonts w:ascii="仿宋_GB2312" w:eastAsia="仿宋_GB2312" w:hint="eastAsia"/>
          <w:sz w:val="32"/>
          <w:szCs w:val="32"/>
        </w:rPr>
        <w:t>突出重点、</w:t>
      </w:r>
      <w:r w:rsidRPr="00676613">
        <w:rPr>
          <w:rFonts w:ascii="仿宋_GB2312" w:eastAsia="仿宋_GB2312"/>
          <w:sz w:val="32"/>
          <w:szCs w:val="32"/>
        </w:rPr>
        <w:t>完善体系，绩效导向、激励相容</w:t>
      </w:r>
      <w:r w:rsidRPr="00676613">
        <w:rPr>
          <w:rFonts w:ascii="仿宋_GB2312" w:eastAsia="仿宋_GB2312" w:hint="eastAsia"/>
          <w:sz w:val="32"/>
          <w:szCs w:val="32"/>
        </w:rPr>
        <w:t>”</w:t>
      </w:r>
      <w:r w:rsidRPr="00676613">
        <w:rPr>
          <w:rFonts w:ascii="仿宋_GB2312" w:eastAsia="仿宋_GB2312"/>
          <w:sz w:val="32"/>
          <w:szCs w:val="32"/>
        </w:rPr>
        <w:t>的原则。</w:t>
      </w:r>
    </w:p>
    <w:p w:rsidR="00151A39" w:rsidRPr="00A02792" w:rsidRDefault="00151A39" w:rsidP="00CC12AF">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第四条  </w:t>
      </w:r>
      <w:r w:rsidRPr="00A02792">
        <w:rPr>
          <w:rFonts w:ascii="仿宋_GB2312" w:eastAsia="仿宋_GB2312" w:hint="eastAsia"/>
          <w:sz w:val="32"/>
          <w:szCs w:val="32"/>
        </w:rPr>
        <w:t>专项资金由科技厅、财政厅共同负责管理。科技厅</w:t>
      </w:r>
      <w:r>
        <w:rPr>
          <w:rFonts w:ascii="仿宋_GB2312" w:eastAsia="仿宋_GB2312" w:hint="eastAsia"/>
          <w:sz w:val="32"/>
          <w:szCs w:val="32"/>
        </w:rPr>
        <w:t>会同财政厅开展</w:t>
      </w:r>
      <w:r w:rsidRPr="00A02792">
        <w:rPr>
          <w:rFonts w:ascii="仿宋_GB2312" w:eastAsia="仿宋_GB2312" w:hint="eastAsia"/>
          <w:sz w:val="32"/>
          <w:szCs w:val="32"/>
        </w:rPr>
        <w:t>项目的征集、评审、三年滚动规划编制</w:t>
      </w:r>
      <w:r>
        <w:rPr>
          <w:rFonts w:ascii="仿宋_GB2312" w:eastAsia="仿宋_GB2312" w:hint="eastAsia"/>
          <w:sz w:val="32"/>
          <w:szCs w:val="32"/>
        </w:rPr>
        <w:t>、</w:t>
      </w:r>
      <w:r w:rsidRPr="00EF02C9">
        <w:rPr>
          <w:rFonts w:ascii="仿宋_GB2312" w:eastAsia="仿宋_GB2312" w:hint="eastAsia"/>
          <w:sz w:val="32"/>
          <w:szCs w:val="32"/>
        </w:rPr>
        <w:t>专项资金实施方案</w:t>
      </w:r>
      <w:r>
        <w:rPr>
          <w:rFonts w:ascii="仿宋_GB2312" w:eastAsia="仿宋_GB2312" w:hint="eastAsia"/>
          <w:sz w:val="32"/>
          <w:szCs w:val="32"/>
        </w:rPr>
        <w:t>编制、验收检查、</w:t>
      </w:r>
      <w:r w:rsidRPr="00A02792">
        <w:rPr>
          <w:rFonts w:ascii="仿宋_GB2312" w:eastAsia="仿宋_GB2312" w:hint="eastAsia"/>
          <w:sz w:val="32"/>
          <w:szCs w:val="32"/>
        </w:rPr>
        <w:t>绩效评价</w:t>
      </w:r>
      <w:r>
        <w:rPr>
          <w:rFonts w:ascii="仿宋_GB2312" w:eastAsia="仿宋_GB2312" w:hint="eastAsia"/>
          <w:sz w:val="32"/>
          <w:szCs w:val="32"/>
        </w:rPr>
        <w:t>等工作</w:t>
      </w:r>
      <w:r w:rsidRPr="00A02792">
        <w:rPr>
          <w:rFonts w:ascii="仿宋_GB2312" w:eastAsia="仿宋_GB2312" w:hint="eastAsia"/>
          <w:sz w:val="32"/>
          <w:szCs w:val="32"/>
        </w:rPr>
        <w:t>；财政</w:t>
      </w:r>
      <w:r w:rsidRPr="00A02792">
        <w:rPr>
          <w:rFonts w:ascii="仿宋_GB2312" w:eastAsia="仿宋_GB2312" w:hint="eastAsia"/>
          <w:sz w:val="32"/>
          <w:szCs w:val="32"/>
        </w:rPr>
        <w:lastRenderedPageBreak/>
        <w:t>厅</w:t>
      </w:r>
      <w:r>
        <w:rPr>
          <w:rFonts w:ascii="仿宋_GB2312" w:eastAsia="仿宋_GB2312" w:hint="eastAsia"/>
          <w:sz w:val="32"/>
          <w:szCs w:val="32"/>
        </w:rPr>
        <w:t>会同科技厅开展</w:t>
      </w:r>
      <w:r w:rsidRPr="00A02792">
        <w:rPr>
          <w:rFonts w:ascii="仿宋_GB2312" w:eastAsia="仿宋_GB2312" w:hint="eastAsia"/>
          <w:sz w:val="32"/>
          <w:szCs w:val="32"/>
        </w:rPr>
        <w:t>资金</w:t>
      </w:r>
      <w:r>
        <w:rPr>
          <w:rFonts w:ascii="仿宋_GB2312" w:eastAsia="仿宋_GB2312" w:hint="eastAsia"/>
          <w:sz w:val="32"/>
          <w:szCs w:val="32"/>
        </w:rPr>
        <w:t>分配</w:t>
      </w:r>
      <w:r w:rsidRPr="00A02792">
        <w:rPr>
          <w:rFonts w:ascii="仿宋_GB2312" w:eastAsia="仿宋_GB2312" w:hint="eastAsia"/>
          <w:sz w:val="32"/>
          <w:szCs w:val="32"/>
        </w:rPr>
        <w:t>、</w:t>
      </w:r>
      <w:r>
        <w:rPr>
          <w:rFonts w:ascii="仿宋_GB2312" w:eastAsia="仿宋_GB2312" w:hint="eastAsia"/>
          <w:sz w:val="32"/>
          <w:szCs w:val="32"/>
        </w:rPr>
        <w:t>拨付、预算管理、</w:t>
      </w:r>
      <w:r w:rsidRPr="00A02792">
        <w:rPr>
          <w:rFonts w:ascii="仿宋_GB2312" w:eastAsia="仿宋_GB2312" w:hint="eastAsia"/>
          <w:sz w:val="32"/>
          <w:szCs w:val="32"/>
        </w:rPr>
        <w:t>监督检查</w:t>
      </w:r>
      <w:r>
        <w:rPr>
          <w:rFonts w:ascii="仿宋_GB2312" w:eastAsia="仿宋_GB2312" w:hint="eastAsia"/>
          <w:sz w:val="32"/>
          <w:szCs w:val="32"/>
        </w:rPr>
        <w:t>等</w:t>
      </w:r>
      <w:r w:rsidRPr="00A02792">
        <w:rPr>
          <w:rFonts w:ascii="仿宋_GB2312" w:eastAsia="仿宋_GB2312" w:hint="eastAsia"/>
          <w:sz w:val="32"/>
          <w:szCs w:val="32"/>
        </w:rPr>
        <w:t>工作。</w:t>
      </w:r>
    </w:p>
    <w:p w:rsidR="00151A39" w:rsidRDefault="00151A39" w:rsidP="00CC12AF">
      <w:pPr>
        <w:spacing w:line="600" w:lineRule="exact"/>
        <w:jc w:val="center"/>
        <w:rPr>
          <w:rFonts w:ascii="黑体" w:eastAsia="黑体" w:hAnsi="黑体"/>
          <w:b/>
          <w:sz w:val="32"/>
          <w:szCs w:val="32"/>
        </w:rPr>
      </w:pPr>
    </w:p>
    <w:p w:rsidR="00151A39" w:rsidRPr="001D23B1" w:rsidRDefault="00151A39" w:rsidP="00CC12AF">
      <w:pPr>
        <w:spacing w:line="600" w:lineRule="exact"/>
        <w:jc w:val="center"/>
        <w:rPr>
          <w:rFonts w:ascii="仿宋_GB2312" w:eastAsia="仿宋_GB2312"/>
          <w:sz w:val="32"/>
          <w:szCs w:val="32"/>
        </w:rPr>
      </w:pPr>
      <w:r w:rsidRPr="0036670A">
        <w:rPr>
          <w:rFonts w:ascii="黑体" w:eastAsia="黑体" w:hAnsi="黑体" w:hint="eastAsia"/>
          <w:b/>
          <w:sz w:val="32"/>
          <w:szCs w:val="32"/>
        </w:rPr>
        <w:t>第二章</w:t>
      </w:r>
      <w:r w:rsidRPr="003A61AF">
        <w:rPr>
          <w:rFonts w:ascii="黑体" w:eastAsia="黑体" w:hAnsi="黑体" w:hint="eastAsia"/>
          <w:b/>
          <w:sz w:val="32"/>
          <w:szCs w:val="32"/>
        </w:rPr>
        <w:t xml:space="preserve">  支持</w:t>
      </w:r>
      <w:r>
        <w:rPr>
          <w:rFonts w:ascii="黑体" w:eastAsia="黑体" w:hAnsi="黑体" w:hint="eastAsia"/>
          <w:b/>
          <w:sz w:val="32"/>
          <w:szCs w:val="32"/>
        </w:rPr>
        <w:t>范围和</w:t>
      </w:r>
      <w:r w:rsidRPr="003A61AF">
        <w:rPr>
          <w:rFonts w:ascii="黑体" w:eastAsia="黑体" w:hAnsi="黑体" w:hint="eastAsia"/>
          <w:b/>
          <w:sz w:val="32"/>
          <w:szCs w:val="32"/>
        </w:rPr>
        <w:t>方式</w:t>
      </w:r>
    </w:p>
    <w:p w:rsidR="00151A39" w:rsidRPr="000060D2" w:rsidRDefault="00151A39" w:rsidP="00CC12AF">
      <w:pPr>
        <w:spacing w:line="600" w:lineRule="exact"/>
        <w:ind w:firstLineChars="200" w:firstLine="640"/>
        <w:rPr>
          <w:rFonts w:ascii="仿宋_GB2312" w:eastAsia="仿宋_GB2312"/>
          <w:sz w:val="32"/>
          <w:szCs w:val="32"/>
        </w:rPr>
      </w:pPr>
      <w:r w:rsidRPr="00472DE5">
        <w:rPr>
          <w:rFonts w:ascii="仿宋_GB2312" w:eastAsia="仿宋_GB2312" w:hint="eastAsia"/>
          <w:sz w:val="32"/>
          <w:szCs w:val="32"/>
        </w:rPr>
        <w:t>第</w:t>
      </w:r>
      <w:r>
        <w:rPr>
          <w:rFonts w:ascii="仿宋_GB2312" w:eastAsia="仿宋_GB2312" w:hint="eastAsia"/>
          <w:sz w:val="32"/>
          <w:szCs w:val="32"/>
        </w:rPr>
        <w:t>五</w:t>
      </w:r>
      <w:r w:rsidRPr="00472DE5">
        <w:rPr>
          <w:rFonts w:ascii="仿宋_GB2312" w:eastAsia="仿宋_GB2312" w:hint="eastAsia"/>
          <w:sz w:val="32"/>
          <w:szCs w:val="32"/>
        </w:rPr>
        <w:t>条</w:t>
      </w:r>
      <w:r>
        <w:rPr>
          <w:rFonts w:ascii="仿宋_GB2312" w:eastAsia="仿宋_GB2312" w:hint="eastAsia"/>
          <w:sz w:val="32"/>
          <w:szCs w:val="32"/>
        </w:rPr>
        <w:t xml:space="preserve">   </w:t>
      </w:r>
      <w:r w:rsidRPr="000060D2">
        <w:rPr>
          <w:rFonts w:ascii="仿宋_GB2312" w:eastAsia="仿宋_GB2312" w:hint="eastAsia"/>
          <w:sz w:val="32"/>
          <w:szCs w:val="32"/>
        </w:rPr>
        <w:t>专项资金支持</w:t>
      </w:r>
      <w:r>
        <w:rPr>
          <w:rFonts w:ascii="仿宋_GB2312" w:eastAsia="仿宋_GB2312" w:hint="eastAsia"/>
          <w:sz w:val="32"/>
          <w:szCs w:val="32"/>
        </w:rPr>
        <w:t>以下范围</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（一）地方科研基础条件和能力建设。主要指市</w:t>
      </w:r>
      <w:r>
        <w:rPr>
          <w:rFonts w:ascii="仿宋_GB2312" w:eastAsia="仿宋_GB2312" w:hint="eastAsia"/>
          <w:sz w:val="32"/>
          <w:szCs w:val="32"/>
        </w:rPr>
        <w:t>（州）</w:t>
      </w:r>
      <w:r w:rsidRPr="00FA16E6">
        <w:rPr>
          <w:rFonts w:ascii="仿宋_GB2312" w:eastAsia="仿宋_GB2312" w:hint="eastAsia"/>
          <w:sz w:val="32"/>
          <w:szCs w:val="32"/>
        </w:rPr>
        <w:t>级以上地方政府所属科研单位（不含转为企业或其他事业单位的单位）的科研仪器设备购置和科研基础设施维修改造。</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二）地方专业性技术创新平台。主要指依托大学、科研院所、企业、转制科研机构建立的，通过产学研协同创新机制为区域发展提供研究开发支撑的专业性平台，包括产业技术研究院、技术创新中心（实验室、研究中心）、新型研发组织等。</w:t>
      </w:r>
    </w:p>
    <w:p w:rsidR="00151A39" w:rsidRPr="00FA16E6"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（三）地方科技创新创业服务机构。主要指为中小</w:t>
      </w:r>
      <w:proofErr w:type="gramStart"/>
      <w:r w:rsidRPr="00FA16E6">
        <w:rPr>
          <w:rFonts w:ascii="仿宋_GB2312" w:eastAsia="仿宋_GB2312" w:hint="eastAsia"/>
          <w:sz w:val="32"/>
          <w:szCs w:val="32"/>
        </w:rPr>
        <w:t>微企业</w:t>
      </w:r>
      <w:proofErr w:type="gramEnd"/>
      <w:r w:rsidRPr="00FA16E6">
        <w:rPr>
          <w:rFonts w:ascii="仿宋_GB2312" w:eastAsia="仿宋_GB2312" w:hint="eastAsia"/>
          <w:sz w:val="32"/>
          <w:szCs w:val="32"/>
        </w:rPr>
        <w:t>技术创新、基层科技创新活动提供技术转移、检验检测认证、创业孵化、知识产权、科技咨询、科技金融、科技资源共享等专业或综合性服务机构，包括科技园区、</w:t>
      </w:r>
      <w:proofErr w:type="gramStart"/>
      <w:r w:rsidRPr="00FA16E6">
        <w:rPr>
          <w:rFonts w:ascii="仿宋_GB2312" w:eastAsia="仿宋_GB2312" w:hint="eastAsia"/>
          <w:sz w:val="32"/>
          <w:szCs w:val="32"/>
        </w:rPr>
        <w:t>众创空间</w:t>
      </w:r>
      <w:proofErr w:type="gramEnd"/>
      <w:r w:rsidRPr="00FA16E6">
        <w:rPr>
          <w:rFonts w:ascii="仿宋_GB2312" w:eastAsia="仿宋_GB2312" w:hint="eastAsia"/>
          <w:sz w:val="32"/>
          <w:szCs w:val="32"/>
        </w:rPr>
        <w:t>、科技企业孵化器、生产力促进中心、分析测试中心、技术转移机构、科技特派员工作站、科技金融服务中心等。</w:t>
      </w:r>
    </w:p>
    <w:p w:rsidR="00151A39" w:rsidRDefault="00151A39" w:rsidP="00CC12AF">
      <w:pPr>
        <w:spacing w:line="600" w:lineRule="exact"/>
        <w:ind w:firstLineChars="200" w:firstLine="640"/>
        <w:rPr>
          <w:rFonts w:ascii="仿宋_GB2312" w:eastAsia="仿宋_GB2312"/>
          <w:sz w:val="32"/>
          <w:szCs w:val="32"/>
        </w:rPr>
      </w:pPr>
      <w:r w:rsidRPr="00FA16E6">
        <w:rPr>
          <w:rFonts w:ascii="仿宋_GB2312" w:eastAsia="仿宋_GB2312" w:hint="eastAsia"/>
          <w:sz w:val="32"/>
          <w:szCs w:val="32"/>
        </w:rPr>
        <w:t>（四）地方科技创新项目示范。主要指围绕区域发展战略，结合科技惠民、县域科技、科技扶贫等任务，对政策目标明确、公益性属性明显、引导带动作用突出、惠及人民群</w:t>
      </w:r>
      <w:r w:rsidRPr="00FA16E6">
        <w:rPr>
          <w:rFonts w:ascii="仿宋_GB2312" w:eastAsia="仿宋_GB2312" w:hint="eastAsia"/>
          <w:sz w:val="32"/>
          <w:szCs w:val="32"/>
        </w:rPr>
        <w:lastRenderedPageBreak/>
        <w:t>众的科技成果进行转化应用的项目示范。</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第六条   专项资金支持方式</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0060D2">
        <w:rPr>
          <w:rFonts w:ascii="仿宋_GB2312" w:eastAsia="仿宋_GB2312" w:hint="eastAsia"/>
          <w:sz w:val="32"/>
          <w:szCs w:val="32"/>
        </w:rPr>
        <w:t>地方科研基础条件和能力建设</w:t>
      </w:r>
      <w:r>
        <w:rPr>
          <w:rFonts w:ascii="仿宋_GB2312" w:eastAsia="仿宋_GB2312" w:hint="eastAsia"/>
          <w:sz w:val="32"/>
          <w:szCs w:val="32"/>
        </w:rPr>
        <w:t>、</w:t>
      </w:r>
      <w:r w:rsidRPr="00594CAA">
        <w:rPr>
          <w:rFonts w:ascii="仿宋_GB2312" w:eastAsia="仿宋_GB2312" w:hint="eastAsia"/>
          <w:sz w:val="32"/>
          <w:szCs w:val="32"/>
        </w:rPr>
        <w:t>地方科技创新项目示范</w:t>
      </w:r>
      <w:r>
        <w:rPr>
          <w:rFonts w:ascii="仿宋_GB2312" w:eastAsia="仿宋_GB2312" w:hint="eastAsia"/>
          <w:sz w:val="32"/>
          <w:szCs w:val="32"/>
        </w:rPr>
        <w:t>采取前补助支持方式。</w:t>
      </w:r>
    </w:p>
    <w:p w:rsidR="00151A39" w:rsidRPr="00594CAA"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594CAA">
        <w:rPr>
          <w:rFonts w:ascii="仿宋_GB2312" w:eastAsia="仿宋_GB2312" w:hint="eastAsia"/>
          <w:sz w:val="32"/>
          <w:szCs w:val="32"/>
        </w:rPr>
        <w:t>地方专业性技术创新平台、地方科技创新创业服务机构</w:t>
      </w:r>
      <w:r>
        <w:rPr>
          <w:rFonts w:ascii="仿宋_GB2312" w:eastAsia="仿宋_GB2312" w:hint="eastAsia"/>
          <w:sz w:val="32"/>
          <w:szCs w:val="32"/>
        </w:rPr>
        <w:t>采取后补助支持方式。</w:t>
      </w:r>
    </w:p>
    <w:p w:rsidR="00151A39" w:rsidRDefault="00151A39" w:rsidP="00CC12AF">
      <w:pPr>
        <w:spacing w:line="600" w:lineRule="exact"/>
        <w:jc w:val="center"/>
        <w:rPr>
          <w:rFonts w:ascii="黑体" w:eastAsia="黑体" w:hAnsi="黑体"/>
          <w:b/>
          <w:sz w:val="32"/>
          <w:szCs w:val="32"/>
        </w:rPr>
      </w:pPr>
    </w:p>
    <w:p w:rsidR="00151A39" w:rsidRPr="00895D0D" w:rsidRDefault="00151A39" w:rsidP="00CC12AF">
      <w:pPr>
        <w:spacing w:line="600" w:lineRule="exact"/>
        <w:jc w:val="center"/>
        <w:rPr>
          <w:rFonts w:ascii="黑体" w:eastAsia="黑体" w:hAnsi="黑体"/>
          <w:sz w:val="32"/>
          <w:szCs w:val="32"/>
        </w:rPr>
      </w:pPr>
      <w:r w:rsidRPr="003A61AF">
        <w:rPr>
          <w:rFonts w:ascii="黑体" w:eastAsia="黑体" w:hAnsi="黑体" w:hint="eastAsia"/>
          <w:b/>
          <w:sz w:val="32"/>
          <w:szCs w:val="32"/>
        </w:rPr>
        <w:t>第</w:t>
      </w:r>
      <w:r>
        <w:rPr>
          <w:rFonts w:ascii="黑体" w:eastAsia="黑体" w:hAnsi="黑体" w:hint="eastAsia"/>
          <w:b/>
          <w:sz w:val="32"/>
          <w:szCs w:val="32"/>
        </w:rPr>
        <w:t>三</w:t>
      </w:r>
      <w:r w:rsidRPr="003A61AF">
        <w:rPr>
          <w:rFonts w:ascii="黑体" w:eastAsia="黑体" w:hAnsi="黑体" w:hint="eastAsia"/>
          <w:b/>
          <w:sz w:val="32"/>
          <w:szCs w:val="32"/>
        </w:rPr>
        <w:t xml:space="preserve">章   </w:t>
      </w:r>
      <w:r w:rsidRPr="000869DF">
        <w:rPr>
          <w:rFonts w:ascii="黑体" w:eastAsia="黑体" w:hAnsi="黑体"/>
          <w:sz w:val="32"/>
          <w:szCs w:val="32"/>
        </w:rPr>
        <w:t xml:space="preserve">  </w:t>
      </w:r>
      <w:r w:rsidRPr="000869DF">
        <w:rPr>
          <w:rFonts w:ascii="黑体" w:eastAsia="黑体" w:hAnsi="黑体" w:hint="eastAsia"/>
          <w:sz w:val="32"/>
          <w:szCs w:val="32"/>
        </w:rPr>
        <w:t>申报</w:t>
      </w:r>
      <w:r>
        <w:rPr>
          <w:rFonts w:ascii="黑体" w:eastAsia="黑体" w:hAnsi="黑体" w:hint="eastAsia"/>
          <w:sz w:val="32"/>
          <w:szCs w:val="32"/>
        </w:rPr>
        <w:t>、</w:t>
      </w:r>
      <w:r w:rsidRPr="000869DF">
        <w:rPr>
          <w:rFonts w:ascii="黑体" w:eastAsia="黑体" w:hAnsi="黑体" w:hint="eastAsia"/>
          <w:sz w:val="32"/>
          <w:szCs w:val="32"/>
        </w:rPr>
        <w:t>审批与</w:t>
      </w:r>
      <w:r>
        <w:rPr>
          <w:rFonts w:ascii="黑体" w:eastAsia="黑体" w:hAnsi="黑体" w:hint="eastAsia"/>
          <w:sz w:val="32"/>
          <w:szCs w:val="32"/>
        </w:rPr>
        <w:t>下达</w:t>
      </w:r>
    </w:p>
    <w:p w:rsidR="00151A39" w:rsidRPr="00F613F5" w:rsidRDefault="00151A39" w:rsidP="00CC12AF">
      <w:pPr>
        <w:spacing w:line="600" w:lineRule="exact"/>
        <w:jc w:val="left"/>
        <w:rPr>
          <w:rFonts w:ascii="仿宋_GB2312" w:eastAsia="仿宋_GB2312"/>
          <w:sz w:val="32"/>
          <w:szCs w:val="32"/>
        </w:rPr>
      </w:pPr>
      <w:r>
        <w:rPr>
          <w:rFonts w:ascii="仿宋_GB2312" w:eastAsia="仿宋_GB2312" w:hint="eastAsia"/>
          <w:sz w:val="32"/>
          <w:szCs w:val="32"/>
        </w:rPr>
        <w:t xml:space="preserve">    </w:t>
      </w:r>
      <w:r w:rsidRPr="00594CAA">
        <w:rPr>
          <w:rFonts w:ascii="仿宋_GB2312" w:eastAsia="仿宋_GB2312" w:hint="eastAsia"/>
          <w:sz w:val="32"/>
          <w:szCs w:val="32"/>
        </w:rPr>
        <w:t>第</w:t>
      </w:r>
      <w:r>
        <w:rPr>
          <w:rFonts w:ascii="仿宋_GB2312" w:eastAsia="仿宋_GB2312" w:hint="eastAsia"/>
          <w:sz w:val="32"/>
          <w:szCs w:val="32"/>
        </w:rPr>
        <w:t>七</w:t>
      </w:r>
      <w:r w:rsidRPr="00594CAA">
        <w:rPr>
          <w:rFonts w:ascii="仿宋_GB2312" w:eastAsia="仿宋_GB2312" w:hint="eastAsia"/>
          <w:sz w:val="32"/>
          <w:szCs w:val="32"/>
        </w:rPr>
        <w:t>条</w:t>
      </w:r>
      <w:r>
        <w:rPr>
          <w:rFonts w:ascii="仿宋_GB2312" w:eastAsia="仿宋_GB2312" w:hint="eastAsia"/>
          <w:sz w:val="32"/>
          <w:szCs w:val="32"/>
        </w:rPr>
        <w:t xml:space="preserve">  </w:t>
      </w:r>
      <w:r w:rsidRPr="00F613F5">
        <w:rPr>
          <w:rFonts w:ascii="仿宋_GB2312" w:eastAsia="仿宋_GB2312" w:hint="eastAsia"/>
          <w:sz w:val="32"/>
          <w:szCs w:val="32"/>
        </w:rPr>
        <w:t>申报要求</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（一）申报单位须是</w:t>
      </w:r>
      <w:r w:rsidRPr="00C028A4">
        <w:rPr>
          <w:rFonts w:ascii="仿宋_GB2312" w:eastAsia="仿宋_GB2312" w:hint="eastAsia"/>
          <w:sz w:val="32"/>
          <w:szCs w:val="32"/>
        </w:rPr>
        <w:t>四川省境内注册，具有独立法人资格的科研院所、高等院校、企业、医疗卫生机构</w:t>
      </w:r>
      <w:r>
        <w:rPr>
          <w:rFonts w:ascii="仿宋_GB2312" w:eastAsia="仿宋_GB2312" w:hint="eastAsia"/>
          <w:sz w:val="32"/>
          <w:szCs w:val="32"/>
        </w:rPr>
        <w:t>等</w:t>
      </w:r>
      <w:r w:rsidRPr="00C028A4">
        <w:rPr>
          <w:rFonts w:ascii="仿宋_GB2312" w:eastAsia="仿宋_GB2312" w:hint="eastAsia"/>
          <w:sz w:val="32"/>
          <w:szCs w:val="32"/>
        </w:rPr>
        <w:t>具备科研开发或科技服务能力的单位。</w:t>
      </w:r>
      <w:r>
        <w:rPr>
          <w:rFonts w:ascii="仿宋_GB2312" w:eastAsia="仿宋_GB2312" w:hint="eastAsia"/>
          <w:sz w:val="32"/>
          <w:szCs w:val="32"/>
        </w:rPr>
        <w:t>中央预算单位不能作为专项资金的申报单位和合作单位。</w:t>
      </w:r>
      <w:r w:rsidRPr="00D87D0E">
        <w:rPr>
          <w:rFonts w:ascii="仿宋_GB2312" w:eastAsia="仿宋_GB2312" w:hint="eastAsia"/>
          <w:sz w:val="32"/>
          <w:szCs w:val="32"/>
        </w:rPr>
        <w:t>园区管委会等地方政府行政机关不能作为项目的申报承担单位和实施主体</w:t>
      </w:r>
      <w:r>
        <w:rPr>
          <w:rFonts w:ascii="仿宋_GB2312" w:eastAsia="仿宋_GB2312" w:hint="eastAsia"/>
          <w:sz w:val="32"/>
          <w:szCs w:val="32"/>
        </w:rPr>
        <w:t>。</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（二）申报</w:t>
      </w:r>
      <w:r w:rsidRPr="00C460CB">
        <w:rPr>
          <w:rFonts w:ascii="仿宋_GB2312" w:eastAsia="仿宋_GB2312" w:hint="eastAsia"/>
          <w:sz w:val="32"/>
          <w:szCs w:val="32"/>
        </w:rPr>
        <w:t>单位和</w:t>
      </w:r>
      <w:r>
        <w:rPr>
          <w:rFonts w:ascii="仿宋_GB2312" w:eastAsia="仿宋_GB2312" w:hint="eastAsia"/>
          <w:sz w:val="32"/>
          <w:szCs w:val="32"/>
        </w:rPr>
        <w:t>合作</w:t>
      </w:r>
      <w:r w:rsidRPr="00C460CB">
        <w:rPr>
          <w:rFonts w:ascii="仿宋_GB2312" w:eastAsia="仿宋_GB2312" w:hint="eastAsia"/>
          <w:sz w:val="32"/>
          <w:szCs w:val="32"/>
        </w:rPr>
        <w:t>单位</w:t>
      </w:r>
      <w:r>
        <w:rPr>
          <w:rFonts w:ascii="仿宋_GB2312" w:eastAsia="仿宋_GB2312" w:hint="eastAsia"/>
          <w:sz w:val="32"/>
          <w:szCs w:val="32"/>
        </w:rPr>
        <w:t>均</w:t>
      </w:r>
      <w:r w:rsidRPr="00C460CB">
        <w:rPr>
          <w:rFonts w:ascii="仿宋_GB2312" w:eastAsia="仿宋_GB2312" w:hint="eastAsia"/>
          <w:sz w:val="32"/>
          <w:szCs w:val="32"/>
        </w:rPr>
        <w:t>应具有良好的项目实施条件，能够确保项目实施</w:t>
      </w:r>
      <w:r>
        <w:rPr>
          <w:rFonts w:ascii="仿宋_GB2312" w:eastAsia="仿宋_GB2312" w:hint="eastAsia"/>
          <w:sz w:val="32"/>
          <w:szCs w:val="32"/>
        </w:rPr>
        <w:t>，</w:t>
      </w:r>
      <w:r w:rsidRPr="00C460CB">
        <w:rPr>
          <w:rFonts w:ascii="仿宋_GB2312" w:eastAsia="仿宋_GB2312" w:hint="eastAsia"/>
          <w:sz w:val="32"/>
          <w:szCs w:val="32"/>
        </w:rPr>
        <w:t>对申报材料中涉及的指标、数据的科学性和真实性负责。</w:t>
      </w:r>
      <w:r w:rsidRPr="00316F01">
        <w:rPr>
          <w:rFonts w:ascii="仿宋_GB2312" w:eastAsia="仿宋_GB2312" w:hint="eastAsia"/>
          <w:sz w:val="32"/>
          <w:szCs w:val="32"/>
        </w:rPr>
        <w:t>项目负责人过去3年内，在申请国家和省级科技项目中无不良记录。</w:t>
      </w:r>
    </w:p>
    <w:p w:rsidR="00151A39" w:rsidRDefault="00151A39" w:rsidP="00CC12AF">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三</w:t>
      </w:r>
      <w:r w:rsidRPr="00C460CB">
        <w:rPr>
          <w:rFonts w:ascii="仿宋_GB2312" w:eastAsia="仿宋_GB2312" w:hint="eastAsia"/>
          <w:sz w:val="32"/>
          <w:szCs w:val="32"/>
        </w:rPr>
        <w:t>）申报项目符合专项资金支持方向</w:t>
      </w:r>
      <w:r>
        <w:rPr>
          <w:rFonts w:ascii="仿宋_GB2312" w:eastAsia="仿宋_GB2312" w:hint="eastAsia"/>
          <w:sz w:val="32"/>
          <w:szCs w:val="32"/>
        </w:rPr>
        <w:t>。</w:t>
      </w:r>
    </w:p>
    <w:p w:rsidR="00151A39" w:rsidRPr="00C460CB" w:rsidRDefault="00151A39" w:rsidP="00CC12AF">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四</w:t>
      </w:r>
      <w:r w:rsidRPr="00C460CB">
        <w:rPr>
          <w:rFonts w:ascii="仿宋_GB2312" w:eastAsia="仿宋_GB2312" w:hint="eastAsia"/>
          <w:sz w:val="32"/>
          <w:szCs w:val="32"/>
        </w:rPr>
        <w:t>）</w:t>
      </w:r>
      <w:r>
        <w:rPr>
          <w:rFonts w:ascii="仿宋_GB2312" w:eastAsia="仿宋_GB2312" w:hint="eastAsia"/>
          <w:sz w:val="32"/>
          <w:szCs w:val="32"/>
        </w:rPr>
        <w:t>申报单位</w:t>
      </w:r>
      <w:r w:rsidRPr="00C460CB">
        <w:rPr>
          <w:rFonts w:ascii="仿宋_GB2312" w:eastAsia="仿宋_GB2312" w:hint="eastAsia"/>
          <w:sz w:val="32"/>
          <w:szCs w:val="32"/>
        </w:rPr>
        <w:t>遵守国家土地、环保、安全生产等法律法规，无知识产权纠纷。</w:t>
      </w:r>
    </w:p>
    <w:p w:rsidR="00151A39" w:rsidRPr="00C460CB" w:rsidRDefault="00151A39" w:rsidP="00CC12AF">
      <w:pPr>
        <w:spacing w:line="600" w:lineRule="exact"/>
        <w:ind w:firstLineChars="200" w:firstLine="640"/>
        <w:rPr>
          <w:rFonts w:ascii="仿宋_GB2312" w:eastAsia="仿宋_GB2312"/>
          <w:sz w:val="32"/>
          <w:szCs w:val="32"/>
        </w:rPr>
      </w:pPr>
      <w:r w:rsidRPr="00C460CB">
        <w:rPr>
          <w:rFonts w:ascii="仿宋_GB2312" w:eastAsia="仿宋_GB2312" w:hint="eastAsia"/>
          <w:sz w:val="32"/>
          <w:szCs w:val="32"/>
        </w:rPr>
        <w:t>（</w:t>
      </w:r>
      <w:r>
        <w:rPr>
          <w:rFonts w:ascii="仿宋_GB2312" w:eastAsia="仿宋_GB2312" w:hint="eastAsia"/>
          <w:sz w:val="32"/>
          <w:szCs w:val="32"/>
        </w:rPr>
        <w:t>五</w:t>
      </w:r>
      <w:r w:rsidRPr="00C460CB">
        <w:rPr>
          <w:rFonts w:ascii="仿宋_GB2312" w:eastAsia="仿宋_GB2312" w:hint="eastAsia"/>
          <w:sz w:val="32"/>
          <w:szCs w:val="32"/>
        </w:rPr>
        <w:t>）专项资金项目实施周期一般为3年。</w:t>
      </w:r>
    </w:p>
    <w:p w:rsidR="00151A39" w:rsidRPr="00930C4E" w:rsidRDefault="00151A39" w:rsidP="00CC12AF">
      <w:pPr>
        <w:pStyle w:val="1"/>
        <w:spacing w:line="600" w:lineRule="exact"/>
        <w:ind w:firstLineChars="200" w:firstLine="640"/>
        <w:rPr>
          <w:rFonts w:ascii="仿宋_GB2312" w:eastAsia="仿宋_GB2312"/>
          <w:sz w:val="32"/>
          <w:szCs w:val="32"/>
        </w:rPr>
      </w:pPr>
      <w:r w:rsidRPr="00594CAA">
        <w:rPr>
          <w:rFonts w:ascii="仿宋_GB2312" w:eastAsia="仿宋_GB2312" w:hint="eastAsia"/>
          <w:sz w:val="32"/>
          <w:szCs w:val="32"/>
        </w:rPr>
        <w:t>第</w:t>
      </w:r>
      <w:r>
        <w:rPr>
          <w:rFonts w:ascii="仿宋_GB2312" w:eastAsia="仿宋_GB2312" w:hint="eastAsia"/>
          <w:sz w:val="32"/>
          <w:szCs w:val="32"/>
        </w:rPr>
        <w:t>八</w:t>
      </w:r>
      <w:r w:rsidRPr="00594CAA">
        <w:rPr>
          <w:rFonts w:ascii="仿宋_GB2312" w:eastAsia="仿宋_GB2312" w:hint="eastAsia"/>
          <w:sz w:val="32"/>
          <w:szCs w:val="32"/>
        </w:rPr>
        <w:t>条</w:t>
      </w:r>
      <w:r>
        <w:rPr>
          <w:rFonts w:ascii="仿宋_GB2312" w:eastAsia="仿宋_GB2312" w:hint="eastAsia"/>
          <w:sz w:val="32"/>
          <w:szCs w:val="32"/>
        </w:rPr>
        <w:t xml:space="preserve">  申报</w:t>
      </w:r>
      <w:r w:rsidRPr="00930C4E">
        <w:rPr>
          <w:rFonts w:ascii="仿宋_GB2312" w:eastAsia="仿宋_GB2312" w:hint="eastAsia"/>
          <w:sz w:val="32"/>
          <w:szCs w:val="32"/>
        </w:rPr>
        <w:t>程序</w:t>
      </w:r>
    </w:p>
    <w:p w:rsidR="00151A39" w:rsidRDefault="00151A39" w:rsidP="00CC12AF">
      <w:pPr>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lastRenderedPageBreak/>
        <w:t>（一）</w:t>
      </w:r>
      <w:r>
        <w:rPr>
          <w:rFonts w:ascii="仿宋_GB2312" w:eastAsia="仿宋_GB2312" w:hint="eastAsia"/>
          <w:sz w:val="32"/>
          <w:szCs w:val="32"/>
        </w:rPr>
        <w:t>项目申报。</w:t>
      </w:r>
      <w:r w:rsidRPr="00272347">
        <w:rPr>
          <w:rFonts w:eastAsia="仿宋_GB2312"/>
          <w:sz w:val="32"/>
        </w:rPr>
        <w:t>每年</w:t>
      </w:r>
      <w:r>
        <w:rPr>
          <w:rFonts w:eastAsia="仿宋_GB2312" w:hint="eastAsia"/>
          <w:sz w:val="32"/>
        </w:rPr>
        <w:t>四</w:t>
      </w:r>
      <w:r>
        <w:rPr>
          <w:rFonts w:eastAsia="仿宋_GB2312"/>
          <w:sz w:val="32"/>
        </w:rPr>
        <w:t>季度，科技厅会同</w:t>
      </w:r>
      <w:r w:rsidRPr="00272347">
        <w:rPr>
          <w:rFonts w:eastAsia="仿宋_GB2312"/>
          <w:sz w:val="32"/>
        </w:rPr>
        <w:t>财政厅</w:t>
      </w:r>
      <w:r>
        <w:rPr>
          <w:rFonts w:eastAsia="仿宋_GB2312" w:hint="eastAsia"/>
          <w:sz w:val="32"/>
        </w:rPr>
        <w:t>发布</w:t>
      </w:r>
      <w:r w:rsidRPr="00272347">
        <w:rPr>
          <w:rFonts w:eastAsia="仿宋_GB2312"/>
          <w:sz w:val="32"/>
        </w:rPr>
        <w:t>次年度项目申报通知</w:t>
      </w:r>
      <w:r>
        <w:rPr>
          <w:rFonts w:eastAsia="仿宋_GB2312" w:hint="eastAsia"/>
          <w:sz w:val="32"/>
        </w:rPr>
        <w:t>，明确支持</w:t>
      </w:r>
      <w:r>
        <w:rPr>
          <w:rFonts w:eastAsia="仿宋_GB2312"/>
          <w:sz w:val="32"/>
        </w:rPr>
        <w:t>方式、支持重点、申报条件、申报时间、申报方法等</w:t>
      </w:r>
      <w:r>
        <w:rPr>
          <w:rFonts w:eastAsia="仿宋_GB2312" w:hint="eastAsia"/>
          <w:sz w:val="32"/>
        </w:rPr>
        <w:t>要求</w:t>
      </w:r>
      <w:r w:rsidRPr="00272347">
        <w:rPr>
          <w:rFonts w:eastAsia="仿宋_GB2312"/>
          <w:sz w:val="32"/>
        </w:rPr>
        <w:t>。</w:t>
      </w:r>
      <w:r>
        <w:rPr>
          <w:rFonts w:ascii="仿宋_GB2312" w:eastAsia="仿宋_GB2312" w:hint="eastAsia"/>
          <w:sz w:val="32"/>
          <w:szCs w:val="32"/>
        </w:rPr>
        <w:t>项目</w:t>
      </w:r>
      <w:r w:rsidRPr="00FE3644">
        <w:rPr>
          <w:rFonts w:ascii="仿宋_GB2312" w:eastAsia="仿宋_GB2312" w:hint="eastAsia"/>
          <w:sz w:val="32"/>
          <w:szCs w:val="32"/>
        </w:rPr>
        <w:t>申报单位根据</w:t>
      </w:r>
      <w:r>
        <w:rPr>
          <w:rFonts w:ascii="仿宋_GB2312" w:eastAsia="仿宋_GB2312" w:hint="eastAsia"/>
          <w:sz w:val="32"/>
          <w:szCs w:val="32"/>
        </w:rPr>
        <w:t>要求申报项目，填写项目申报书。</w:t>
      </w:r>
    </w:p>
    <w:p w:rsidR="00151A39" w:rsidRDefault="00151A39" w:rsidP="00CC12AF">
      <w:pPr>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t>（二）</w:t>
      </w:r>
      <w:r>
        <w:rPr>
          <w:rFonts w:ascii="仿宋_GB2312" w:eastAsia="仿宋_GB2312" w:hint="eastAsia"/>
          <w:sz w:val="32"/>
          <w:szCs w:val="32"/>
        </w:rPr>
        <w:t>审核推荐。省直主管部门对本系统的申报项目进行审核汇总后报科技厅、财政厅，市（州）、扩权县（市）科技、财政行政主管部门对本地区的申报项目进行审核汇总后，联合行文向科技厅、财政厅报送。</w:t>
      </w:r>
      <w:r w:rsidRPr="00272347">
        <w:rPr>
          <w:rFonts w:eastAsia="仿宋_GB2312"/>
          <w:sz w:val="32"/>
        </w:rPr>
        <w:t>省直主管部门</w:t>
      </w:r>
      <w:r>
        <w:rPr>
          <w:rFonts w:eastAsia="仿宋_GB2312" w:hint="eastAsia"/>
          <w:sz w:val="32"/>
        </w:rPr>
        <w:t>，</w:t>
      </w:r>
      <w:r>
        <w:rPr>
          <w:rFonts w:ascii="仿宋_GB2312" w:eastAsia="仿宋_GB2312" w:hint="eastAsia"/>
          <w:sz w:val="32"/>
          <w:szCs w:val="32"/>
        </w:rPr>
        <w:t>市（州）、扩权县（市）科技行政主管部门</w:t>
      </w:r>
      <w:r w:rsidRPr="00272347">
        <w:rPr>
          <w:rFonts w:eastAsia="仿宋_GB2312"/>
          <w:sz w:val="32"/>
        </w:rPr>
        <w:t>应对经其审查并推荐项目资料的真实性、合法性、合</w:t>
      </w:r>
      <w:proofErr w:type="gramStart"/>
      <w:r w:rsidRPr="00272347">
        <w:rPr>
          <w:rFonts w:eastAsia="仿宋_GB2312"/>
          <w:sz w:val="32"/>
        </w:rPr>
        <w:t>规</w:t>
      </w:r>
      <w:proofErr w:type="gramEnd"/>
      <w:r w:rsidRPr="00272347">
        <w:rPr>
          <w:rFonts w:eastAsia="仿宋_GB2312"/>
          <w:sz w:val="32"/>
        </w:rPr>
        <w:t>性负责。</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（三）项目受理。科技厅负责受理</w:t>
      </w:r>
      <w:r w:rsidRPr="00FE3644">
        <w:rPr>
          <w:rFonts w:ascii="仿宋_GB2312" w:eastAsia="仿宋_GB2312" w:hint="eastAsia"/>
          <w:sz w:val="32"/>
          <w:szCs w:val="32"/>
        </w:rPr>
        <w:t>专项资金</w:t>
      </w:r>
      <w:r>
        <w:rPr>
          <w:rFonts w:ascii="仿宋_GB2312" w:eastAsia="仿宋_GB2312" w:hint="eastAsia"/>
          <w:sz w:val="32"/>
          <w:szCs w:val="32"/>
        </w:rPr>
        <w:t>项目的申报材料，并进行形式审查。</w:t>
      </w:r>
      <w:r w:rsidRPr="00272347">
        <w:rPr>
          <w:rFonts w:eastAsia="仿宋_GB2312"/>
          <w:color w:val="000000"/>
          <w:sz w:val="32"/>
          <w:szCs w:val="32"/>
        </w:rPr>
        <w:t>审查内容包括项目内容是否符合专项资金支持范围、申报单位（或申报人）是否符合申报条件</w:t>
      </w:r>
      <w:r>
        <w:rPr>
          <w:rFonts w:eastAsia="仿宋_GB2312" w:hint="eastAsia"/>
          <w:color w:val="000000"/>
          <w:sz w:val="32"/>
          <w:szCs w:val="32"/>
        </w:rPr>
        <w:t>，申报材料是否符合指南要求，</w:t>
      </w:r>
      <w:r w:rsidRPr="00272347">
        <w:rPr>
          <w:rFonts w:eastAsia="仿宋_GB2312"/>
          <w:color w:val="000000"/>
          <w:sz w:val="32"/>
          <w:szCs w:val="32"/>
        </w:rPr>
        <w:t>同一项目是否存在多头或重复申报等。</w:t>
      </w:r>
    </w:p>
    <w:p w:rsidR="00151A39" w:rsidRPr="00FE3644"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（四）项目</w:t>
      </w:r>
      <w:r w:rsidRPr="00FE3644">
        <w:rPr>
          <w:rFonts w:ascii="仿宋_GB2312" w:eastAsia="仿宋_GB2312" w:hint="eastAsia"/>
          <w:sz w:val="32"/>
          <w:szCs w:val="32"/>
        </w:rPr>
        <w:t>评审</w:t>
      </w:r>
      <w:r>
        <w:rPr>
          <w:rFonts w:ascii="仿宋_GB2312" w:eastAsia="仿宋_GB2312" w:hint="eastAsia"/>
          <w:sz w:val="32"/>
          <w:szCs w:val="32"/>
        </w:rPr>
        <w:t>。经形式审查合格的项目，</w:t>
      </w:r>
      <w:r w:rsidRPr="00FE3644">
        <w:rPr>
          <w:rFonts w:ascii="仿宋_GB2312" w:eastAsia="仿宋_GB2312" w:hint="eastAsia"/>
          <w:sz w:val="32"/>
          <w:szCs w:val="32"/>
        </w:rPr>
        <w:t>科技厅</w:t>
      </w:r>
      <w:r>
        <w:rPr>
          <w:rFonts w:ascii="仿宋_GB2312" w:eastAsia="仿宋_GB2312" w:hint="eastAsia"/>
          <w:sz w:val="32"/>
          <w:szCs w:val="32"/>
        </w:rPr>
        <w:t>会同</w:t>
      </w:r>
      <w:r w:rsidRPr="00FE3644">
        <w:rPr>
          <w:rFonts w:ascii="仿宋_GB2312" w:eastAsia="仿宋_GB2312" w:hint="eastAsia"/>
          <w:sz w:val="32"/>
          <w:szCs w:val="32"/>
        </w:rPr>
        <w:t>财政厅组织专家</w:t>
      </w:r>
      <w:r>
        <w:rPr>
          <w:rFonts w:eastAsia="仿宋_GB2312" w:hint="eastAsia"/>
          <w:color w:val="000000"/>
          <w:sz w:val="32"/>
          <w:szCs w:val="32"/>
        </w:rPr>
        <w:t>或委托第三方机构</w:t>
      </w:r>
      <w:r w:rsidRPr="00FE3644">
        <w:rPr>
          <w:rFonts w:ascii="仿宋_GB2312" w:eastAsia="仿宋_GB2312" w:hint="eastAsia"/>
          <w:sz w:val="32"/>
          <w:szCs w:val="32"/>
        </w:rPr>
        <w:t>对专项资金项目进行评审</w:t>
      </w:r>
      <w:r>
        <w:rPr>
          <w:rFonts w:ascii="仿宋_GB2312" w:eastAsia="仿宋_GB2312" w:hint="eastAsia"/>
          <w:sz w:val="32"/>
          <w:szCs w:val="32"/>
        </w:rPr>
        <w:t>，</w:t>
      </w:r>
      <w:r w:rsidRPr="00272347">
        <w:rPr>
          <w:rFonts w:eastAsia="仿宋_GB2312"/>
          <w:color w:val="000000"/>
          <w:sz w:val="32"/>
          <w:szCs w:val="32"/>
        </w:rPr>
        <w:t>对需要现场考察的重大项目，组织现场考察。</w:t>
      </w:r>
    </w:p>
    <w:p w:rsidR="00151A39" w:rsidRDefault="00151A39" w:rsidP="00CC12AF">
      <w:pPr>
        <w:pStyle w:val="1"/>
        <w:spacing w:line="600" w:lineRule="exact"/>
        <w:ind w:firstLineChars="200" w:firstLine="640"/>
        <w:rPr>
          <w:rFonts w:ascii="仿宋_GB2312" w:eastAsia="仿宋_GB2312"/>
          <w:sz w:val="32"/>
          <w:szCs w:val="32"/>
        </w:rPr>
      </w:pPr>
      <w:r w:rsidRPr="00FE3644">
        <w:rPr>
          <w:rFonts w:ascii="仿宋_GB2312" w:eastAsia="仿宋_GB2312" w:hint="eastAsia"/>
          <w:sz w:val="32"/>
          <w:szCs w:val="32"/>
        </w:rPr>
        <w:t>（五）</w:t>
      </w:r>
      <w:r>
        <w:rPr>
          <w:rFonts w:ascii="仿宋_GB2312" w:eastAsia="仿宋_GB2312" w:hint="eastAsia"/>
          <w:sz w:val="32"/>
          <w:szCs w:val="32"/>
        </w:rPr>
        <w:t>编制规划。</w:t>
      </w:r>
      <w:r w:rsidRPr="00D65441">
        <w:rPr>
          <w:rFonts w:ascii="仿宋_GB2312" w:eastAsia="仿宋_GB2312" w:hint="eastAsia"/>
          <w:sz w:val="32"/>
          <w:szCs w:val="32"/>
        </w:rPr>
        <w:t>根据</w:t>
      </w:r>
      <w:r>
        <w:rPr>
          <w:rFonts w:ascii="仿宋_GB2312" w:eastAsia="仿宋_GB2312" w:hint="eastAsia"/>
          <w:sz w:val="32"/>
          <w:szCs w:val="32"/>
        </w:rPr>
        <w:t>我</w:t>
      </w:r>
      <w:r w:rsidRPr="00D65441">
        <w:rPr>
          <w:rFonts w:ascii="仿宋_GB2312" w:eastAsia="仿宋_GB2312" w:hint="eastAsia"/>
          <w:sz w:val="32"/>
          <w:szCs w:val="32"/>
        </w:rPr>
        <w:t>省科技创新规划和年度工作重点，</w:t>
      </w:r>
      <w:r>
        <w:rPr>
          <w:rFonts w:ascii="仿宋_GB2312" w:eastAsia="仿宋_GB2312" w:hint="eastAsia"/>
          <w:sz w:val="32"/>
          <w:szCs w:val="32"/>
        </w:rPr>
        <w:t>结合项目评审情况，科技厅会同财政厅编制</w:t>
      </w:r>
      <w:r w:rsidRPr="00FE3644">
        <w:rPr>
          <w:rFonts w:ascii="仿宋_GB2312" w:eastAsia="仿宋_GB2312" w:hint="eastAsia"/>
          <w:sz w:val="32"/>
          <w:szCs w:val="32"/>
        </w:rPr>
        <w:t>专项资金</w:t>
      </w:r>
      <w:r>
        <w:rPr>
          <w:rFonts w:ascii="仿宋_GB2312" w:eastAsia="仿宋_GB2312" w:hint="eastAsia"/>
          <w:sz w:val="32"/>
          <w:szCs w:val="32"/>
        </w:rPr>
        <w:t>三年滚动规划上报科技部、财政部。</w:t>
      </w:r>
      <w:r w:rsidRPr="00CC0AD2">
        <w:rPr>
          <w:rFonts w:ascii="仿宋_GB2312" w:eastAsia="仿宋_GB2312" w:hint="eastAsia"/>
          <w:sz w:val="32"/>
          <w:szCs w:val="32"/>
        </w:rPr>
        <w:t>三年滚动规划应当包括工作目标、重点任务及项目、组织管理、保障措施等。</w:t>
      </w:r>
    </w:p>
    <w:p w:rsidR="00151A39" w:rsidRPr="00DC7988"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（六）提出建议。科技厅会同财政厅根据中央财政下达我省</w:t>
      </w:r>
      <w:r w:rsidRPr="00FE3644">
        <w:rPr>
          <w:rFonts w:ascii="仿宋_GB2312" w:eastAsia="仿宋_GB2312" w:hint="eastAsia"/>
          <w:sz w:val="32"/>
          <w:szCs w:val="32"/>
        </w:rPr>
        <w:t>专项资金</w:t>
      </w:r>
      <w:r>
        <w:rPr>
          <w:rFonts w:ascii="仿宋_GB2312" w:eastAsia="仿宋_GB2312" w:hint="eastAsia"/>
          <w:sz w:val="32"/>
          <w:szCs w:val="32"/>
        </w:rPr>
        <w:t>额度及科技部审核的三年滚动规划意见，提出当年度</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和资金分配建议，并组织前补助备选单位根据资金规模编写具体项目实施方案（实施方案格式由科技厅根据项目类型分类编制，含项目预算方案,后补助项目不需编制实施方案）。科技厅对实施方案进行审核，对经审核修改完善后仍不合格的项目取消资格，另从三年规划中递补。对拟分配到企业的专项资金，</w:t>
      </w:r>
      <w:r w:rsidRPr="00323BE1">
        <w:rPr>
          <w:rFonts w:ascii="仿宋_GB2312" w:eastAsia="仿宋_GB2312" w:hint="eastAsia"/>
          <w:sz w:val="32"/>
          <w:szCs w:val="32"/>
        </w:rPr>
        <w:t>科技厅通过</w:t>
      </w:r>
      <w:r>
        <w:rPr>
          <w:rFonts w:ascii="仿宋_GB2312" w:eastAsia="仿宋_GB2312" w:hint="eastAsia"/>
          <w:sz w:val="32"/>
          <w:szCs w:val="32"/>
        </w:rPr>
        <w:t>门户</w:t>
      </w:r>
      <w:r w:rsidRPr="00323BE1">
        <w:rPr>
          <w:rFonts w:ascii="仿宋_GB2312" w:eastAsia="仿宋_GB2312" w:hint="eastAsia"/>
          <w:sz w:val="32"/>
          <w:szCs w:val="32"/>
        </w:rPr>
        <w:t>网站向社会公示</w:t>
      </w:r>
      <w:r>
        <w:rPr>
          <w:rFonts w:ascii="仿宋_GB2312" w:eastAsia="仿宋_GB2312" w:hint="eastAsia"/>
          <w:sz w:val="32"/>
          <w:szCs w:val="32"/>
        </w:rPr>
        <w:t>，</w:t>
      </w:r>
      <w:r w:rsidRPr="00585AE2">
        <w:rPr>
          <w:rFonts w:ascii="仿宋_GB2312" w:eastAsia="仿宋_GB2312" w:hint="eastAsia"/>
          <w:sz w:val="32"/>
          <w:szCs w:val="32"/>
        </w:rPr>
        <w:t>公示期一般不少于7日</w:t>
      </w:r>
      <w:r>
        <w:rPr>
          <w:rFonts w:ascii="仿宋_GB2312" w:eastAsia="仿宋_GB2312" w:hint="eastAsia"/>
          <w:sz w:val="32"/>
          <w:szCs w:val="32"/>
        </w:rPr>
        <w:t>。</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（七）审批备案。科技厅会同财政厅将当年度</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项目和资金分配建议联合报省政府分管省领导审批。汇总编制当年</w:t>
      </w:r>
      <w:proofErr w:type="gramStart"/>
      <w:r>
        <w:rPr>
          <w:rFonts w:ascii="仿宋_GB2312" w:eastAsia="仿宋_GB2312" w:hint="eastAsia"/>
          <w:sz w:val="32"/>
          <w:szCs w:val="32"/>
        </w:rPr>
        <w:t>拟支持</w:t>
      </w:r>
      <w:proofErr w:type="gramEnd"/>
      <w:r>
        <w:rPr>
          <w:rFonts w:ascii="仿宋_GB2312" w:eastAsia="仿宋_GB2312" w:hint="eastAsia"/>
          <w:sz w:val="32"/>
          <w:szCs w:val="32"/>
        </w:rPr>
        <w:t>项目专项资金实施方案，上报财政部、科技部备案。</w:t>
      </w:r>
    </w:p>
    <w:p w:rsidR="00151A39" w:rsidRDefault="00151A39" w:rsidP="00CC12AF">
      <w:pPr>
        <w:pStyle w:val="1"/>
        <w:spacing w:line="600" w:lineRule="exact"/>
        <w:ind w:firstLineChars="200" w:firstLine="640"/>
        <w:rPr>
          <w:rFonts w:ascii="仿宋_GB2312" w:eastAsia="仿宋_GB2312"/>
          <w:sz w:val="32"/>
          <w:szCs w:val="32"/>
        </w:rPr>
      </w:pPr>
      <w:r>
        <w:rPr>
          <w:rFonts w:ascii="仿宋_GB2312" w:eastAsia="仿宋_GB2312" w:hint="eastAsia"/>
          <w:sz w:val="32"/>
          <w:szCs w:val="32"/>
        </w:rPr>
        <w:t>（八）资金下达。</w:t>
      </w:r>
      <w:r w:rsidRPr="00272347">
        <w:rPr>
          <w:rFonts w:eastAsia="仿宋_GB2312"/>
          <w:sz w:val="32"/>
          <w:szCs w:val="32"/>
        </w:rPr>
        <w:t>经</w:t>
      </w:r>
      <w:r>
        <w:rPr>
          <w:rFonts w:eastAsia="仿宋_GB2312" w:hint="eastAsia"/>
          <w:sz w:val="32"/>
          <w:szCs w:val="32"/>
        </w:rPr>
        <w:t>审批、备案</w:t>
      </w:r>
      <w:r w:rsidRPr="00272347">
        <w:rPr>
          <w:rFonts w:eastAsia="仿宋_GB2312"/>
          <w:sz w:val="32"/>
          <w:szCs w:val="32"/>
        </w:rPr>
        <w:t>无异议的项目，</w:t>
      </w:r>
      <w:r>
        <w:rPr>
          <w:rFonts w:eastAsia="仿宋_GB2312" w:hint="eastAsia"/>
          <w:sz w:val="32"/>
          <w:szCs w:val="32"/>
        </w:rPr>
        <w:t>财政厅</w:t>
      </w:r>
      <w:r w:rsidRPr="00272347">
        <w:rPr>
          <w:rFonts w:eastAsia="仿宋_GB2312"/>
          <w:sz w:val="32"/>
          <w:szCs w:val="32"/>
        </w:rPr>
        <w:t>按照确定的专项资金实施方案下达资金，并按照国库集中支付制度的相关规定及时拨付。</w:t>
      </w:r>
    </w:p>
    <w:p w:rsidR="00151A39" w:rsidRDefault="00151A39" w:rsidP="00CC12AF">
      <w:pPr>
        <w:spacing w:line="600" w:lineRule="exact"/>
        <w:ind w:firstLine="640"/>
        <w:jc w:val="center"/>
        <w:rPr>
          <w:rFonts w:ascii="黑体" w:eastAsia="黑体" w:hAnsi="黑体"/>
          <w:sz w:val="32"/>
          <w:szCs w:val="32"/>
        </w:rPr>
      </w:pPr>
    </w:p>
    <w:p w:rsidR="00151A39" w:rsidRPr="000869DF" w:rsidRDefault="00151A39" w:rsidP="00CC12AF">
      <w:pPr>
        <w:spacing w:line="600" w:lineRule="exact"/>
        <w:ind w:firstLine="640"/>
        <w:jc w:val="center"/>
        <w:rPr>
          <w:rFonts w:ascii="黑体" w:eastAsia="黑体" w:hAnsi="黑体"/>
          <w:sz w:val="32"/>
          <w:szCs w:val="32"/>
        </w:rPr>
      </w:pPr>
      <w:r w:rsidRPr="000869DF">
        <w:rPr>
          <w:rFonts w:ascii="黑体" w:eastAsia="黑体" w:hAnsi="黑体" w:hint="eastAsia"/>
          <w:sz w:val="32"/>
          <w:szCs w:val="32"/>
        </w:rPr>
        <w:t>第四章</w:t>
      </w:r>
      <w:r w:rsidRPr="000869DF">
        <w:rPr>
          <w:rFonts w:ascii="黑体" w:eastAsia="黑体" w:hAnsi="黑体"/>
          <w:sz w:val="32"/>
          <w:szCs w:val="32"/>
        </w:rPr>
        <w:t xml:space="preserve"> </w:t>
      </w:r>
      <w:r>
        <w:rPr>
          <w:rFonts w:ascii="黑体" w:eastAsia="黑体" w:hAnsi="黑体" w:hint="eastAsia"/>
          <w:sz w:val="32"/>
          <w:szCs w:val="32"/>
        </w:rPr>
        <w:t>资金</w:t>
      </w:r>
      <w:r w:rsidRPr="000869DF">
        <w:rPr>
          <w:rFonts w:ascii="黑体" w:eastAsia="黑体" w:hAnsi="黑体" w:hint="eastAsia"/>
          <w:sz w:val="32"/>
          <w:szCs w:val="32"/>
        </w:rPr>
        <w:t>使用</w:t>
      </w:r>
      <w:r>
        <w:rPr>
          <w:rFonts w:ascii="黑体" w:eastAsia="黑体" w:hAnsi="黑体" w:hint="eastAsia"/>
          <w:sz w:val="32"/>
          <w:szCs w:val="32"/>
        </w:rPr>
        <w:t>和组织实施</w:t>
      </w:r>
    </w:p>
    <w:p w:rsidR="00151A39" w:rsidRPr="00145E12"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第九条  </w:t>
      </w:r>
      <w:r w:rsidRPr="00145E12">
        <w:rPr>
          <w:rFonts w:ascii="仿宋_GB2312" w:eastAsia="仿宋_GB2312" w:hint="eastAsia"/>
          <w:sz w:val="32"/>
          <w:szCs w:val="32"/>
        </w:rPr>
        <w:t>采用前补助方式支持的专项资金</w:t>
      </w:r>
      <w:r>
        <w:rPr>
          <w:rFonts w:ascii="仿宋_GB2312" w:eastAsia="仿宋_GB2312" w:hint="eastAsia"/>
          <w:sz w:val="32"/>
          <w:szCs w:val="32"/>
        </w:rPr>
        <w:t>按照《四川省科技计划项目专项资金管理暂行办法》规定的直接费用有关科目开支；</w:t>
      </w:r>
      <w:r w:rsidRPr="00145E12">
        <w:rPr>
          <w:rFonts w:ascii="仿宋_GB2312" w:eastAsia="仿宋_GB2312" w:hint="eastAsia"/>
          <w:sz w:val="32"/>
          <w:szCs w:val="32"/>
        </w:rPr>
        <w:t>采用后补助方式支持的专项资金，由项目承担单位自主</w:t>
      </w:r>
      <w:r>
        <w:rPr>
          <w:rFonts w:ascii="仿宋_GB2312" w:eastAsia="仿宋_GB2312" w:hint="eastAsia"/>
          <w:sz w:val="32"/>
          <w:szCs w:val="32"/>
        </w:rPr>
        <w:t>统筹</w:t>
      </w:r>
      <w:r w:rsidRPr="00145E12">
        <w:rPr>
          <w:rFonts w:ascii="仿宋_GB2312" w:eastAsia="仿宋_GB2312" w:hint="eastAsia"/>
          <w:sz w:val="32"/>
          <w:szCs w:val="32"/>
        </w:rPr>
        <w:t>安排</w:t>
      </w:r>
      <w:r>
        <w:rPr>
          <w:rFonts w:ascii="仿宋_GB2312" w:eastAsia="仿宋_GB2312" w:hint="eastAsia"/>
          <w:sz w:val="32"/>
          <w:szCs w:val="32"/>
        </w:rPr>
        <w:t>。</w:t>
      </w:r>
    </w:p>
    <w:p w:rsidR="00151A39" w:rsidRPr="00D27F6C" w:rsidRDefault="00151A39" w:rsidP="00CC12AF">
      <w:pPr>
        <w:spacing w:line="600" w:lineRule="exact"/>
        <w:ind w:firstLineChars="200" w:firstLine="640"/>
        <w:rPr>
          <w:rFonts w:ascii="仿宋_GB2312" w:eastAsia="仿宋_GB2312"/>
          <w:sz w:val="32"/>
          <w:szCs w:val="32"/>
        </w:rPr>
      </w:pPr>
      <w:r w:rsidRPr="00D27F6C">
        <w:rPr>
          <w:rFonts w:ascii="仿宋_GB2312" w:eastAsia="仿宋_GB2312" w:hint="eastAsia"/>
          <w:sz w:val="32"/>
          <w:szCs w:val="32"/>
        </w:rPr>
        <w:t>第十条  组织实施</w:t>
      </w:r>
    </w:p>
    <w:p w:rsidR="00151A39" w:rsidRPr="00D27F6C" w:rsidRDefault="00151A39" w:rsidP="00CC12AF">
      <w:pPr>
        <w:spacing w:line="600" w:lineRule="exact"/>
        <w:ind w:firstLineChars="200" w:firstLine="640"/>
        <w:rPr>
          <w:rFonts w:ascii="仿宋_GB2312" w:eastAsia="仿宋_GB2312"/>
          <w:sz w:val="32"/>
          <w:szCs w:val="32"/>
        </w:rPr>
      </w:pPr>
      <w:r w:rsidRPr="00D27F6C">
        <w:rPr>
          <w:rFonts w:ascii="仿宋_GB2312" w:eastAsia="仿宋_GB2312" w:hint="eastAsia"/>
          <w:sz w:val="32"/>
          <w:szCs w:val="32"/>
        </w:rPr>
        <w:lastRenderedPageBreak/>
        <w:t>（一）签订任务合同书。项目承担单位、推荐单位、科技厅在项目计划下达后20个工作日内签订项目任务合同书，项目承担单位依据任务合同书办理经费拨付手续。未按时签订项目任务合同书的取消项目立项。</w:t>
      </w:r>
    </w:p>
    <w:p w:rsidR="00151A39" w:rsidRPr="00A339F4" w:rsidRDefault="00151A39" w:rsidP="00CC12AF">
      <w:pPr>
        <w:spacing w:line="600" w:lineRule="exact"/>
        <w:ind w:firstLineChars="200" w:firstLine="640"/>
        <w:rPr>
          <w:rFonts w:ascii="仿宋_GB2312" w:eastAsia="仿宋_GB2312"/>
          <w:sz w:val="32"/>
          <w:szCs w:val="32"/>
        </w:rPr>
      </w:pPr>
      <w:r w:rsidRPr="00A339F4">
        <w:rPr>
          <w:rFonts w:ascii="仿宋_GB2312" w:eastAsia="仿宋_GB2312" w:hint="eastAsia"/>
          <w:sz w:val="32"/>
          <w:szCs w:val="32"/>
        </w:rPr>
        <w:t>后补助项目不签订任务合同书，项目承担单位依据项目计划文件办理经费拨付手续。</w:t>
      </w:r>
    </w:p>
    <w:p w:rsidR="00151A39" w:rsidRPr="00A339F4"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（二）开展</w:t>
      </w:r>
      <w:r w:rsidRPr="00A339F4">
        <w:rPr>
          <w:rFonts w:ascii="仿宋_GB2312" w:eastAsia="仿宋_GB2312" w:hint="eastAsia"/>
          <w:sz w:val="32"/>
          <w:szCs w:val="32"/>
        </w:rPr>
        <w:t>项目中期检查。在项目实施中期，科技厅会同财政厅或委托推荐单位、第三方机构对项目执行情况进行中期检查并形成中期检查报告。中期检查情况作为项目“继续执行”、“调整执行”或“项目终止”的依据。</w:t>
      </w:r>
    </w:p>
    <w:p w:rsidR="00151A39" w:rsidRDefault="00151A39" w:rsidP="00CC12AF">
      <w:pPr>
        <w:spacing w:line="600" w:lineRule="exact"/>
        <w:ind w:firstLineChars="200" w:firstLine="640"/>
        <w:rPr>
          <w:rFonts w:ascii="仿宋_GB2312" w:eastAsia="仿宋_GB2312"/>
          <w:sz w:val="32"/>
          <w:szCs w:val="32"/>
        </w:rPr>
      </w:pPr>
      <w:r>
        <w:rPr>
          <w:rFonts w:ascii="仿宋_GB2312" w:eastAsia="仿宋_GB2312" w:hint="eastAsia"/>
          <w:sz w:val="32"/>
          <w:szCs w:val="32"/>
        </w:rPr>
        <w:t>第十一条  专项资金不得用于支付各种罚款、捐款、赞助、投资、偿还债务等支出，不得用于编制内在职人员工资性支出和离退休人员离退休费，以及国家规定禁止列支的其他支出。</w:t>
      </w:r>
    </w:p>
    <w:p w:rsidR="00151A39" w:rsidRDefault="00151A39" w:rsidP="00CC12AF">
      <w:pPr>
        <w:spacing w:line="600" w:lineRule="exact"/>
        <w:ind w:firstLineChars="200" w:firstLine="640"/>
        <w:rPr>
          <w:rFonts w:ascii="仿宋_GB2312" w:eastAsia="仿宋_GB2312"/>
          <w:sz w:val="32"/>
          <w:szCs w:val="32"/>
        </w:rPr>
      </w:pPr>
      <w:r w:rsidRPr="00594CAA">
        <w:rPr>
          <w:rFonts w:ascii="仿宋_GB2312" w:eastAsia="仿宋_GB2312" w:hint="eastAsia"/>
          <w:sz w:val="32"/>
          <w:szCs w:val="32"/>
        </w:rPr>
        <w:t>第</w:t>
      </w:r>
      <w:r>
        <w:rPr>
          <w:rFonts w:ascii="仿宋_GB2312" w:eastAsia="仿宋_GB2312" w:hint="eastAsia"/>
          <w:sz w:val="32"/>
          <w:szCs w:val="32"/>
        </w:rPr>
        <w:t>十二</w:t>
      </w:r>
      <w:r w:rsidRPr="00594CAA">
        <w:rPr>
          <w:rFonts w:ascii="仿宋_GB2312" w:eastAsia="仿宋_GB2312" w:hint="eastAsia"/>
          <w:sz w:val="32"/>
          <w:szCs w:val="32"/>
        </w:rPr>
        <w:t>条</w:t>
      </w:r>
      <w:r>
        <w:rPr>
          <w:rFonts w:ascii="仿宋_GB2312" w:eastAsia="仿宋_GB2312" w:hint="eastAsia"/>
          <w:sz w:val="32"/>
          <w:szCs w:val="32"/>
        </w:rPr>
        <w:t xml:space="preserve">  项目验收。</w:t>
      </w:r>
      <w:r w:rsidRPr="00323BE1">
        <w:rPr>
          <w:rFonts w:ascii="仿宋_GB2312" w:eastAsia="仿宋_GB2312" w:hint="eastAsia"/>
          <w:sz w:val="32"/>
          <w:szCs w:val="32"/>
        </w:rPr>
        <w:t>专项资金项目执行到期后</w:t>
      </w:r>
      <w:r>
        <w:rPr>
          <w:rFonts w:ascii="仿宋_GB2312" w:eastAsia="仿宋_GB2312" w:hint="eastAsia"/>
          <w:sz w:val="32"/>
          <w:szCs w:val="32"/>
        </w:rPr>
        <w:t>3</w:t>
      </w:r>
      <w:r w:rsidRPr="00323BE1">
        <w:rPr>
          <w:rFonts w:ascii="仿宋_GB2312" w:eastAsia="仿宋_GB2312" w:hint="eastAsia"/>
          <w:sz w:val="32"/>
          <w:szCs w:val="32"/>
        </w:rPr>
        <w:t>个月内，项目承担单位提出项目验收申请，科技厅</w:t>
      </w:r>
      <w:r>
        <w:rPr>
          <w:rFonts w:ascii="仿宋_GB2312" w:eastAsia="仿宋_GB2312" w:hint="eastAsia"/>
          <w:sz w:val="32"/>
          <w:szCs w:val="32"/>
        </w:rPr>
        <w:t>会同</w:t>
      </w:r>
      <w:r w:rsidRPr="00323BE1">
        <w:rPr>
          <w:rFonts w:ascii="仿宋_GB2312" w:eastAsia="仿宋_GB2312" w:hint="eastAsia"/>
          <w:sz w:val="32"/>
          <w:szCs w:val="32"/>
        </w:rPr>
        <w:t>财政厅组织专家</w:t>
      </w:r>
      <w:r>
        <w:rPr>
          <w:rFonts w:ascii="仿宋_GB2312" w:eastAsia="仿宋_GB2312" w:hint="eastAsia"/>
          <w:sz w:val="32"/>
          <w:szCs w:val="32"/>
        </w:rPr>
        <w:t>进行</w:t>
      </w:r>
      <w:r w:rsidRPr="00323BE1">
        <w:rPr>
          <w:rFonts w:ascii="仿宋_GB2312" w:eastAsia="仿宋_GB2312" w:hint="eastAsia"/>
          <w:sz w:val="32"/>
          <w:szCs w:val="32"/>
        </w:rPr>
        <w:t>项目验收。</w:t>
      </w:r>
    </w:p>
    <w:p w:rsidR="00151A39" w:rsidRPr="00CE37A9" w:rsidRDefault="00151A39" w:rsidP="00CC12AF">
      <w:pPr>
        <w:pStyle w:val="1"/>
        <w:spacing w:line="600" w:lineRule="exact"/>
        <w:ind w:firstLineChars="200" w:firstLine="640"/>
        <w:rPr>
          <w:rFonts w:ascii="仿宋_GB2312" w:eastAsia="仿宋_GB2312"/>
          <w:sz w:val="32"/>
          <w:szCs w:val="32"/>
        </w:rPr>
      </w:pPr>
    </w:p>
    <w:p w:rsidR="00151A39" w:rsidRDefault="00151A39" w:rsidP="00CC12AF">
      <w:pPr>
        <w:spacing w:line="600" w:lineRule="exact"/>
        <w:jc w:val="center"/>
        <w:rPr>
          <w:rFonts w:ascii="黑体" w:eastAsia="黑体" w:hAnsi="黑体"/>
          <w:b/>
          <w:sz w:val="32"/>
          <w:szCs w:val="32"/>
        </w:rPr>
      </w:pPr>
      <w:r w:rsidRPr="003A61AF">
        <w:rPr>
          <w:rFonts w:ascii="黑体" w:eastAsia="黑体" w:hAnsi="黑体" w:hint="eastAsia"/>
          <w:b/>
          <w:sz w:val="32"/>
          <w:szCs w:val="32"/>
        </w:rPr>
        <w:t>第</w:t>
      </w:r>
      <w:r>
        <w:rPr>
          <w:rFonts w:ascii="黑体" w:eastAsia="黑体" w:hAnsi="黑体" w:hint="eastAsia"/>
          <w:b/>
          <w:sz w:val="32"/>
          <w:szCs w:val="32"/>
        </w:rPr>
        <w:t>五</w:t>
      </w:r>
      <w:r w:rsidRPr="003A61AF">
        <w:rPr>
          <w:rFonts w:ascii="黑体" w:eastAsia="黑体" w:hAnsi="黑体" w:hint="eastAsia"/>
          <w:b/>
          <w:sz w:val="32"/>
          <w:szCs w:val="32"/>
        </w:rPr>
        <w:t>章</w:t>
      </w:r>
      <w:r>
        <w:rPr>
          <w:rFonts w:ascii="黑体" w:eastAsia="黑体" w:hAnsi="黑体" w:hint="eastAsia"/>
          <w:b/>
          <w:sz w:val="32"/>
          <w:szCs w:val="32"/>
        </w:rPr>
        <w:t xml:space="preserve">   </w:t>
      </w:r>
      <w:r w:rsidRPr="00447D45">
        <w:rPr>
          <w:rFonts w:ascii="黑体" w:eastAsia="黑体" w:hAnsi="黑体" w:hint="eastAsia"/>
          <w:b/>
          <w:sz w:val="32"/>
          <w:szCs w:val="32"/>
        </w:rPr>
        <w:t>监督</w:t>
      </w:r>
      <w:r>
        <w:rPr>
          <w:rFonts w:ascii="黑体" w:eastAsia="黑体" w:hAnsi="黑体" w:hint="eastAsia"/>
          <w:b/>
          <w:sz w:val="32"/>
          <w:szCs w:val="32"/>
        </w:rPr>
        <w:t>检查</w:t>
      </w:r>
      <w:r w:rsidRPr="00447D45">
        <w:rPr>
          <w:rFonts w:ascii="黑体" w:eastAsia="黑体" w:hAnsi="黑体" w:hint="eastAsia"/>
          <w:b/>
          <w:sz w:val="32"/>
          <w:szCs w:val="32"/>
        </w:rPr>
        <w:t>与绩效</w:t>
      </w:r>
      <w:r>
        <w:rPr>
          <w:rFonts w:ascii="黑体" w:eastAsia="黑体" w:hAnsi="黑体" w:hint="eastAsia"/>
          <w:b/>
          <w:sz w:val="32"/>
          <w:szCs w:val="32"/>
        </w:rPr>
        <w:t>评价</w:t>
      </w:r>
    </w:p>
    <w:p w:rsidR="00151A39" w:rsidRDefault="00151A39" w:rsidP="00CC12AF">
      <w:pPr>
        <w:spacing w:line="600" w:lineRule="exact"/>
        <w:ind w:firstLineChars="200" w:firstLine="640"/>
        <w:rPr>
          <w:rFonts w:ascii="仿宋_GB2312" w:eastAsia="仿宋_GB2312" w:hAnsi="Calibri" w:cs="Times New Roman"/>
          <w:sz w:val="32"/>
          <w:szCs w:val="32"/>
        </w:rPr>
      </w:pPr>
      <w:r w:rsidRPr="00323BE1">
        <w:rPr>
          <w:rFonts w:ascii="仿宋_GB2312" w:eastAsia="仿宋_GB2312" w:hAnsi="Calibri" w:cs="Times New Roman" w:hint="eastAsia"/>
          <w:sz w:val="32"/>
          <w:szCs w:val="32"/>
        </w:rPr>
        <w:t>第</w:t>
      </w:r>
      <w:r>
        <w:rPr>
          <w:rFonts w:ascii="仿宋_GB2312" w:eastAsia="仿宋_GB2312" w:hAnsi="Calibri" w:cs="Times New Roman" w:hint="eastAsia"/>
          <w:sz w:val="32"/>
          <w:szCs w:val="32"/>
        </w:rPr>
        <w:t>十三</w:t>
      </w:r>
      <w:r w:rsidRPr="00323BE1">
        <w:rPr>
          <w:rFonts w:ascii="仿宋_GB2312" w:eastAsia="仿宋_GB2312" w:hAnsi="Calibri" w:cs="Times New Roman"/>
          <w:sz w:val="32"/>
          <w:szCs w:val="32"/>
        </w:rPr>
        <w:t xml:space="preserve">条　</w:t>
      </w:r>
      <w:r w:rsidRPr="00447D45">
        <w:rPr>
          <w:rFonts w:ascii="仿宋_GB2312" w:eastAsia="仿宋_GB2312" w:hAnsi="Calibri" w:cs="Times New Roman" w:hint="eastAsia"/>
          <w:sz w:val="32"/>
          <w:szCs w:val="32"/>
        </w:rPr>
        <w:t>获得专项资金的单位，应当按照国家财务、会计制度的有关规定进行账务处理，严格按规定使用资金，并自觉接受监督检查。</w:t>
      </w:r>
    </w:p>
    <w:p w:rsidR="00151A39" w:rsidRPr="00902D0D" w:rsidRDefault="00151A39" w:rsidP="00CC12AF">
      <w:pPr>
        <w:spacing w:line="600" w:lineRule="exact"/>
        <w:ind w:firstLineChars="200" w:firstLine="640"/>
        <w:rPr>
          <w:rFonts w:ascii="仿宋_GB2312" w:eastAsia="仿宋_GB2312"/>
          <w:sz w:val="32"/>
          <w:szCs w:val="32"/>
        </w:rPr>
      </w:pPr>
      <w:r w:rsidRPr="00447D45">
        <w:rPr>
          <w:rFonts w:ascii="仿宋_GB2312" w:eastAsia="仿宋_GB2312" w:hAnsi="Calibri" w:cs="Times New Roman" w:hint="eastAsia"/>
          <w:sz w:val="32"/>
          <w:szCs w:val="32"/>
        </w:rPr>
        <w:lastRenderedPageBreak/>
        <w:t>第十</w:t>
      </w:r>
      <w:r>
        <w:rPr>
          <w:rFonts w:ascii="仿宋_GB2312" w:eastAsia="仿宋_GB2312" w:hAnsi="Calibri" w:cs="Times New Roman" w:hint="eastAsia"/>
          <w:sz w:val="32"/>
          <w:szCs w:val="32"/>
        </w:rPr>
        <w:t>四</w:t>
      </w:r>
      <w:r w:rsidRPr="00447D45">
        <w:rPr>
          <w:rFonts w:ascii="仿宋_GB2312" w:eastAsia="仿宋_GB2312" w:hAnsi="Calibri" w:cs="Times New Roman" w:hint="eastAsia"/>
          <w:sz w:val="32"/>
          <w:szCs w:val="32"/>
        </w:rPr>
        <w:t xml:space="preserve">条 </w:t>
      </w:r>
      <w:r>
        <w:rPr>
          <w:rFonts w:ascii="仿宋_GB2312" w:eastAsia="仿宋_GB2312" w:hAnsi="Calibri" w:cs="Times New Roman" w:hint="eastAsia"/>
          <w:sz w:val="32"/>
          <w:szCs w:val="32"/>
        </w:rPr>
        <w:t xml:space="preserve"> </w:t>
      </w:r>
      <w:r w:rsidR="00C20C04" w:rsidRPr="00272347">
        <w:rPr>
          <w:rFonts w:eastAsia="仿宋_GB2312"/>
          <w:sz w:val="32"/>
          <w:szCs w:val="32"/>
        </w:rPr>
        <w:t>各地科技主管部门负责对项目实施情况进行管理和监督，</w:t>
      </w:r>
      <w:r w:rsidR="00C20C04" w:rsidRPr="00272347">
        <w:rPr>
          <w:rFonts w:eastAsia="仿宋_GB2312"/>
          <w:sz w:val="32"/>
        </w:rPr>
        <w:t>督促项目单位按规定进度实施项目建设；</w:t>
      </w:r>
      <w:r w:rsidR="00C20C04" w:rsidRPr="00272347">
        <w:rPr>
          <w:rFonts w:eastAsia="仿宋_GB2312"/>
          <w:sz w:val="32"/>
          <w:szCs w:val="32"/>
        </w:rPr>
        <w:t>各地财政部门负责对专项资金</w:t>
      </w:r>
      <w:r w:rsidR="00C20C04" w:rsidRPr="00272347">
        <w:rPr>
          <w:rFonts w:eastAsia="仿宋_GB2312"/>
          <w:sz w:val="32"/>
        </w:rPr>
        <w:t>管理使用情况进行监督检查</w:t>
      </w:r>
      <w:r w:rsidR="00C20C04">
        <w:rPr>
          <w:rFonts w:eastAsia="仿宋_GB2312" w:hint="eastAsia"/>
          <w:sz w:val="32"/>
        </w:rPr>
        <w:t>。</w:t>
      </w:r>
      <w:r>
        <w:rPr>
          <w:rFonts w:eastAsia="仿宋_GB2312"/>
          <w:sz w:val="32"/>
          <w:szCs w:val="32"/>
        </w:rPr>
        <w:t>科技厅、</w:t>
      </w:r>
      <w:r w:rsidRPr="00272347">
        <w:rPr>
          <w:rFonts w:eastAsia="仿宋_GB2312"/>
          <w:sz w:val="32"/>
          <w:szCs w:val="32"/>
        </w:rPr>
        <w:t>财政厅根据实际情况，可采取定期检查、不定期抽查或委托项目所在地科技主管部门和财政部门检查等方式，对项目实施和专项资金使用情况进行监督检查</w:t>
      </w:r>
      <w:r w:rsidR="00C20C04">
        <w:rPr>
          <w:rFonts w:eastAsia="仿宋_GB2312" w:hint="eastAsia"/>
          <w:sz w:val="32"/>
          <w:szCs w:val="32"/>
        </w:rPr>
        <w:t>和绩效评价</w:t>
      </w:r>
      <w:r w:rsidRPr="00FE34B3">
        <w:rPr>
          <w:rFonts w:ascii="仿宋_GB2312" w:eastAsia="仿宋_GB2312" w:hAnsi="Calibri" w:cs="Times New Roman" w:hint="eastAsia"/>
          <w:sz w:val="32"/>
          <w:szCs w:val="32"/>
        </w:rPr>
        <w:t>，监督检查、绩效评价结果</w:t>
      </w:r>
      <w:r w:rsidRPr="00902D0D">
        <w:rPr>
          <w:rFonts w:ascii="仿宋_GB2312" w:eastAsia="仿宋_GB2312" w:hint="eastAsia"/>
          <w:sz w:val="32"/>
          <w:szCs w:val="32"/>
        </w:rPr>
        <w:t>作为以后年度专项资金安排的重要依据。</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第十</w:t>
      </w:r>
      <w:r>
        <w:rPr>
          <w:rFonts w:ascii="仿宋_GB2312" w:eastAsia="仿宋_GB2312" w:hAnsi="Calibri" w:cs="Times New Roman" w:hint="eastAsia"/>
          <w:sz w:val="32"/>
          <w:szCs w:val="32"/>
        </w:rPr>
        <w:t>五</w:t>
      </w:r>
      <w:r w:rsidRPr="00447D45">
        <w:rPr>
          <w:rFonts w:ascii="仿宋_GB2312" w:eastAsia="仿宋_GB2312" w:hAnsi="Calibri" w:cs="Times New Roman" w:hint="eastAsia"/>
          <w:sz w:val="32"/>
          <w:szCs w:val="32"/>
        </w:rPr>
        <w:t>条 凡有下列行为之一的，将采取通报批评、停止拨款、收回专项资金等措施，并依照《</w:t>
      </w:r>
      <w:hyperlink r:id="rId8" w:tgtFrame="_blank" w:tooltip="财政违法行为处罚处分条例" w:history="1">
        <w:r w:rsidRPr="00447D45">
          <w:rPr>
            <w:rFonts w:ascii="仿宋_GB2312" w:eastAsia="仿宋_GB2312" w:hAnsi="Calibri" w:cs="Times New Roman" w:hint="eastAsia"/>
            <w:sz w:val="32"/>
            <w:szCs w:val="32"/>
          </w:rPr>
          <w:t>财政违法行为处罚处分条例</w:t>
        </w:r>
      </w:hyperlink>
      <w:r w:rsidRPr="00447D45">
        <w:rPr>
          <w:rFonts w:ascii="仿宋_GB2312" w:eastAsia="仿宋_GB2312" w:hAnsi="Calibri" w:cs="Times New Roman" w:hint="eastAsia"/>
          <w:sz w:val="32"/>
          <w:szCs w:val="32"/>
        </w:rPr>
        <w:t>》规定处理。对严重违规、违纪、违法犯罪的相关责任主体，按程序纳入科研严重失信行为记录。</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（一）编报虚假预算，</w:t>
      </w:r>
      <w:proofErr w:type="gramStart"/>
      <w:r w:rsidRPr="00447D45">
        <w:rPr>
          <w:rFonts w:ascii="仿宋_GB2312" w:eastAsia="仿宋_GB2312" w:hAnsi="Calibri" w:cs="Times New Roman" w:hint="eastAsia"/>
          <w:sz w:val="32"/>
          <w:szCs w:val="32"/>
        </w:rPr>
        <w:t>套取专项</w:t>
      </w:r>
      <w:proofErr w:type="gramEnd"/>
      <w:r w:rsidRPr="00447D45">
        <w:rPr>
          <w:rFonts w:ascii="仿宋_GB2312" w:eastAsia="仿宋_GB2312" w:hAnsi="Calibri" w:cs="Times New Roman" w:hint="eastAsia"/>
          <w:sz w:val="32"/>
          <w:szCs w:val="32"/>
        </w:rPr>
        <w:t>资金的；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（二）挤占、截留、挪用专项资金的；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（三）未按照专项资金支持范围使用的；</w:t>
      </w:r>
    </w:p>
    <w:p w:rsidR="00151A39" w:rsidRDefault="00151A39" w:rsidP="00CC12AF">
      <w:pPr>
        <w:spacing w:line="600" w:lineRule="exact"/>
        <w:ind w:firstLineChars="200" w:firstLine="640"/>
        <w:rPr>
          <w:rFonts w:ascii="仿宋_GB2312" w:eastAsia="仿宋_GB2312" w:hAnsi="Calibri" w:cs="Times New Roman"/>
          <w:sz w:val="32"/>
          <w:szCs w:val="32"/>
        </w:rPr>
      </w:pPr>
      <w:r w:rsidRPr="00447D45">
        <w:rPr>
          <w:rFonts w:ascii="仿宋_GB2312" w:eastAsia="仿宋_GB2312" w:hAnsi="Calibri" w:cs="Times New Roman" w:hint="eastAsia"/>
          <w:sz w:val="32"/>
          <w:szCs w:val="32"/>
        </w:rPr>
        <w:t>（四）其他违反国家财经纪律的行为。</w:t>
      </w:r>
    </w:p>
    <w:p w:rsidR="00151A39" w:rsidRDefault="00151A39" w:rsidP="00CC12AF">
      <w:pPr>
        <w:spacing w:line="600" w:lineRule="exact"/>
        <w:ind w:firstLineChars="200" w:firstLine="640"/>
        <w:rPr>
          <w:rFonts w:ascii="仿宋_GB2312" w:eastAsia="仿宋_GB2312"/>
          <w:sz w:val="32"/>
          <w:szCs w:val="32"/>
        </w:rPr>
      </w:pPr>
      <w:r w:rsidRPr="00447D45">
        <w:rPr>
          <w:rFonts w:ascii="仿宋_GB2312" w:eastAsia="仿宋_GB2312" w:hAnsi="Calibri" w:cs="Times New Roman" w:hint="eastAsia"/>
          <w:sz w:val="32"/>
          <w:szCs w:val="32"/>
        </w:rPr>
        <w:t>第十</w:t>
      </w:r>
      <w:r>
        <w:rPr>
          <w:rFonts w:ascii="仿宋_GB2312" w:eastAsia="仿宋_GB2312" w:hAnsi="Calibri" w:cs="Times New Roman" w:hint="eastAsia"/>
          <w:sz w:val="32"/>
          <w:szCs w:val="32"/>
        </w:rPr>
        <w:t>六</w:t>
      </w:r>
      <w:r w:rsidRPr="00447D45">
        <w:rPr>
          <w:rFonts w:ascii="仿宋_GB2312" w:eastAsia="仿宋_GB2312" w:hAnsi="Calibri" w:cs="Times New Roman" w:hint="eastAsia"/>
          <w:sz w:val="32"/>
          <w:szCs w:val="32"/>
        </w:rPr>
        <w:t>条</w:t>
      </w:r>
      <w:r>
        <w:rPr>
          <w:rFonts w:ascii="仿宋_GB2312" w:eastAsia="仿宋_GB2312" w:hAnsi="Calibri" w:cs="Times New Roman" w:hint="eastAsia"/>
          <w:sz w:val="32"/>
          <w:szCs w:val="32"/>
        </w:rPr>
        <w:t xml:space="preserve">  </w:t>
      </w:r>
      <w:r w:rsidRPr="000869DF">
        <w:rPr>
          <w:rFonts w:ascii="仿宋_GB2312" w:eastAsia="仿宋_GB2312" w:hAnsi="Calibri" w:hint="eastAsia"/>
          <w:sz w:val="32"/>
          <w:szCs w:val="32"/>
        </w:rPr>
        <w:t>专项资金必须专款专用，任何组织或个人不得虚报、套取、冒领、贪污、挪用、截留。项目承担单位应依法主动接受财政、审计、监察、科技等部门的审计与监督。对违规使用专项资金的，主管部门要督促整改。对以弄虚作假等手段套取骗取专项资金以及挤占挪用专项资金等违法违规行为的，按照《中华人民共和国预算法》、《财政违法行为处罚处分条例》等有关法律法规查处并</w:t>
      </w:r>
      <w:proofErr w:type="gramStart"/>
      <w:r w:rsidRPr="000869DF">
        <w:rPr>
          <w:rFonts w:ascii="仿宋_GB2312" w:eastAsia="仿宋_GB2312" w:hAnsi="Calibri" w:hint="eastAsia"/>
          <w:sz w:val="32"/>
          <w:szCs w:val="32"/>
        </w:rPr>
        <w:t>追回专项</w:t>
      </w:r>
      <w:proofErr w:type="gramEnd"/>
      <w:r w:rsidRPr="000869DF">
        <w:rPr>
          <w:rFonts w:ascii="仿宋_GB2312" w:eastAsia="仿宋_GB2312" w:hAnsi="Calibri" w:hint="eastAsia"/>
          <w:sz w:val="32"/>
          <w:szCs w:val="32"/>
        </w:rPr>
        <w:t>资金。涉</w:t>
      </w:r>
      <w:r w:rsidRPr="000869DF">
        <w:rPr>
          <w:rFonts w:ascii="仿宋_GB2312" w:eastAsia="仿宋_GB2312" w:hAnsi="Calibri" w:hint="eastAsia"/>
          <w:sz w:val="32"/>
          <w:szCs w:val="32"/>
        </w:rPr>
        <w:lastRenderedPageBreak/>
        <w:t>嫌犯罪的，依法移送司法机关处理。</w:t>
      </w:r>
    </w:p>
    <w:p w:rsidR="00151A39" w:rsidRPr="000869DF" w:rsidRDefault="00151A39" w:rsidP="00CC12AF">
      <w:pPr>
        <w:spacing w:line="600" w:lineRule="exact"/>
        <w:ind w:firstLineChars="200" w:firstLine="640"/>
        <w:rPr>
          <w:rFonts w:ascii="仿宋_GB2312" w:eastAsia="仿宋_GB2312" w:hAnsi="Calibri"/>
          <w:sz w:val="32"/>
          <w:szCs w:val="32"/>
        </w:rPr>
      </w:pPr>
      <w:r>
        <w:rPr>
          <w:rFonts w:ascii="仿宋_GB2312" w:eastAsia="仿宋_GB2312" w:hint="eastAsia"/>
          <w:sz w:val="32"/>
          <w:szCs w:val="32"/>
        </w:rPr>
        <w:t xml:space="preserve">第十七条  </w:t>
      </w:r>
      <w:r w:rsidRPr="00902D0D">
        <w:rPr>
          <w:rFonts w:ascii="仿宋_GB2312" w:eastAsia="仿宋_GB2312" w:hint="eastAsia"/>
          <w:sz w:val="32"/>
          <w:szCs w:val="32"/>
        </w:rPr>
        <w:t>各级科技、财政以及相关行政主管部门、单位、工作人员在专项资金管理工作中，存在滥用职权、玩忽职守、徇私舞弊等违法违纪行为的，按照《中华人民共和国预算法》、《中华人民共和国公务员法》、《中华人民共和国行政监察法》、《财政违法行为处罚处分条例》等有关规定追究有关责任单位和人员的责任；涉嫌违纪违法的，移送纪检监察机构和司法机关处理。</w:t>
      </w:r>
    </w:p>
    <w:p w:rsidR="00151A39" w:rsidRPr="00E26992" w:rsidRDefault="00151A39" w:rsidP="00CC12AF">
      <w:pPr>
        <w:spacing w:line="600" w:lineRule="exact"/>
        <w:ind w:firstLineChars="200" w:firstLine="640"/>
        <w:rPr>
          <w:rFonts w:ascii="仿宋_GB2312" w:eastAsia="仿宋_GB2312" w:hAnsi="Calibri" w:cs="Times New Roman"/>
          <w:sz w:val="32"/>
          <w:szCs w:val="32"/>
        </w:rPr>
      </w:pPr>
    </w:p>
    <w:p w:rsidR="00151A39" w:rsidRPr="001D23B1" w:rsidRDefault="00151A39" w:rsidP="00CC12AF">
      <w:pPr>
        <w:spacing w:line="600" w:lineRule="exact"/>
        <w:jc w:val="center"/>
        <w:rPr>
          <w:rFonts w:ascii="黑体" w:eastAsia="黑体" w:hAnsi="黑体"/>
          <w:b/>
          <w:sz w:val="32"/>
          <w:szCs w:val="32"/>
        </w:rPr>
      </w:pPr>
      <w:r w:rsidRPr="00447D45">
        <w:rPr>
          <w:rFonts w:ascii="黑体" w:eastAsia="黑体" w:hAnsi="黑体" w:hint="eastAsia"/>
          <w:b/>
          <w:sz w:val="32"/>
          <w:szCs w:val="32"/>
        </w:rPr>
        <w:t>第</w:t>
      </w:r>
      <w:r>
        <w:rPr>
          <w:rFonts w:ascii="黑体" w:eastAsia="黑体" w:hAnsi="黑体" w:hint="eastAsia"/>
          <w:b/>
          <w:sz w:val="32"/>
          <w:szCs w:val="32"/>
        </w:rPr>
        <w:t>六</w:t>
      </w:r>
      <w:r w:rsidRPr="00447D45">
        <w:rPr>
          <w:rFonts w:ascii="黑体" w:eastAsia="黑体" w:hAnsi="黑体" w:hint="eastAsia"/>
          <w:b/>
          <w:sz w:val="32"/>
          <w:szCs w:val="32"/>
        </w:rPr>
        <w:t>章  附　则</w:t>
      </w:r>
    </w:p>
    <w:p w:rsidR="00151A39" w:rsidRPr="00447D45" w:rsidRDefault="00151A39" w:rsidP="00CC12AF">
      <w:pPr>
        <w:spacing w:line="600" w:lineRule="exact"/>
        <w:ind w:firstLineChars="200" w:firstLine="420"/>
        <w:rPr>
          <w:rFonts w:ascii="仿宋_GB2312" w:eastAsia="仿宋_GB2312" w:hAnsi="Calibri" w:cs="Times New Roman"/>
          <w:sz w:val="32"/>
          <w:szCs w:val="32"/>
        </w:rPr>
      </w:pPr>
      <w:r>
        <w:rPr>
          <w:rFonts w:ascii="仿宋" w:eastAsia="仿宋" w:hAnsi="仿宋" w:cs="仿宋" w:hint="eastAsia"/>
        </w:rPr>
        <w:t xml:space="preserve">　</w:t>
      </w:r>
      <w:r>
        <w:rPr>
          <w:rFonts w:ascii="仿宋" w:eastAsia="仿宋" w:hAnsi="仿宋" w:cs="仿宋"/>
        </w:rPr>
        <w:t xml:space="preserve">　</w:t>
      </w:r>
      <w:r w:rsidRPr="00447D45">
        <w:rPr>
          <w:rFonts w:ascii="仿宋_GB2312" w:eastAsia="仿宋_GB2312" w:hAnsi="Calibri" w:cs="Times New Roman" w:hint="eastAsia"/>
          <w:sz w:val="32"/>
          <w:szCs w:val="32"/>
        </w:rPr>
        <w:t>第十</w:t>
      </w:r>
      <w:r>
        <w:rPr>
          <w:rFonts w:ascii="仿宋_GB2312" w:eastAsia="仿宋_GB2312" w:hAnsi="Calibri" w:cs="Times New Roman" w:hint="eastAsia"/>
          <w:sz w:val="32"/>
          <w:szCs w:val="32"/>
        </w:rPr>
        <w:t>八</w:t>
      </w:r>
      <w:r w:rsidRPr="00447D45">
        <w:rPr>
          <w:rFonts w:ascii="仿宋_GB2312" w:eastAsia="仿宋_GB2312" w:hAnsi="Calibri" w:cs="Times New Roman" w:hint="eastAsia"/>
          <w:sz w:val="32"/>
          <w:szCs w:val="32"/>
        </w:rPr>
        <w:t>条  本细则由财政厅、科技厅负责解释。</w:t>
      </w:r>
    </w:p>
    <w:p w:rsidR="00151A39" w:rsidRPr="00447D45" w:rsidRDefault="00151A39" w:rsidP="00CC12AF">
      <w:pPr>
        <w:spacing w:line="600" w:lineRule="exact"/>
        <w:ind w:firstLineChars="250" w:firstLine="800"/>
        <w:rPr>
          <w:rFonts w:ascii="仿宋_GB2312" w:eastAsia="仿宋_GB2312" w:hAnsi="Calibri" w:cs="Times New Roman"/>
          <w:sz w:val="32"/>
          <w:szCs w:val="32"/>
        </w:rPr>
      </w:pPr>
      <w:r w:rsidRPr="00447D45">
        <w:rPr>
          <w:rFonts w:ascii="仿宋_GB2312" w:eastAsia="仿宋_GB2312" w:hAnsi="Calibri" w:cs="Times New Roman" w:hint="eastAsia"/>
          <w:sz w:val="32"/>
          <w:szCs w:val="32"/>
        </w:rPr>
        <w:t>第</w:t>
      </w:r>
      <w:r>
        <w:rPr>
          <w:rFonts w:ascii="仿宋_GB2312" w:eastAsia="仿宋_GB2312" w:hAnsi="Calibri" w:cs="Times New Roman" w:hint="eastAsia"/>
          <w:sz w:val="32"/>
          <w:szCs w:val="32"/>
        </w:rPr>
        <w:t>十九</w:t>
      </w:r>
      <w:r w:rsidRPr="00447D45">
        <w:rPr>
          <w:rFonts w:ascii="仿宋_GB2312" w:eastAsia="仿宋_GB2312" w:hAnsi="Calibri" w:cs="Times New Roman" w:hint="eastAsia"/>
          <w:sz w:val="32"/>
          <w:szCs w:val="32"/>
        </w:rPr>
        <w:t>条  专项资金其他未涉及内容按照财政部、科技部《中央引导地方科技发展专项资金管理办法》（</w:t>
      </w:r>
      <w:proofErr w:type="gramStart"/>
      <w:r w:rsidRPr="00447D45">
        <w:rPr>
          <w:rFonts w:ascii="仿宋_GB2312" w:eastAsia="仿宋_GB2312" w:hAnsi="Calibri" w:cs="Times New Roman" w:hint="eastAsia"/>
          <w:sz w:val="32"/>
          <w:szCs w:val="32"/>
        </w:rPr>
        <w:t>财教〔2016〕</w:t>
      </w:r>
      <w:proofErr w:type="gramEnd"/>
      <w:r w:rsidRPr="00447D45">
        <w:rPr>
          <w:rFonts w:ascii="仿宋_GB2312" w:eastAsia="仿宋_GB2312" w:hAnsi="Calibri" w:cs="Times New Roman" w:hint="eastAsia"/>
          <w:sz w:val="32"/>
          <w:szCs w:val="32"/>
        </w:rPr>
        <w:t>81号）等有关规定执行。</w:t>
      </w:r>
    </w:p>
    <w:p w:rsidR="00151A39" w:rsidRPr="00447D45" w:rsidRDefault="00151A39" w:rsidP="00CC12AF">
      <w:pPr>
        <w:spacing w:line="600" w:lineRule="exact"/>
        <w:ind w:firstLineChars="250" w:firstLine="800"/>
        <w:rPr>
          <w:rFonts w:ascii="仿宋_GB2312" w:eastAsia="仿宋_GB2312"/>
          <w:sz w:val="32"/>
          <w:szCs w:val="32"/>
        </w:rPr>
      </w:pPr>
      <w:r>
        <w:rPr>
          <w:rFonts w:ascii="仿宋_GB2312" w:eastAsia="仿宋_GB2312" w:hAnsi="Calibri" w:cs="Times New Roman" w:hint="eastAsia"/>
          <w:sz w:val="32"/>
          <w:szCs w:val="32"/>
        </w:rPr>
        <w:t>第二十</w:t>
      </w:r>
      <w:r w:rsidRPr="00447D45">
        <w:rPr>
          <w:rFonts w:ascii="仿宋_GB2312" w:eastAsia="仿宋_GB2312" w:hAnsi="Calibri" w:cs="Times New Roman" w:hint="eastAsia"/>
          <w:sz w:val="32"/>
          <w:szCs w:val="32"/>
        </w:rPr>
        <w:t>条  本细则自印发之日起</w:t>
      </w:r>
      <w:r>
        <w:rPr>
          <w:rFonts w:ascii="仿宋_GB2312" w:eastAsia="仿宋_GB2312" w:hAnsi="Calibri" w:cs="Times New Roman" w:hint="eastAsia"/>
          <w:sz w:val="32"/>
          <w:szCs w:val="32"/>
        </w:rPr>
        <w:t>30日后</w:t>
      </w:r>
      <w:r w:rsidRPr="00447D45">
        <w:rPr>
          <w:rFonts w:ascii="仿宋_GB2312" w:eastAsia="仿宋_GB2312" w:hAnsi="Calibri" w:cs="Times New Roman" w:hint="eastAsia"/>
          <w:sz w:val="32"/>
          <w:szCs w:val="32"/>
        </w:rPr>
        <w:t>施行。</w:t>
      </w:r>
    </w:p>
    <w:p w:rsidR="00151A39" w:rsidRPr="00151A39" w:rsidRDefault="00151A39" w:rsidP="00CC12AF">
      <w:pPr>
        <w:spacing w:line="600" w:lineRule="exact"/>
      </w:pPr>
    </w:p>
    <w:sectPr w:rsidR="00151A39" w:rsidRPr="00151A39" w:rsidSect="00021D6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00" w:rsidRDefault="000F1900" w:rsidP="00567503">
      <w:r>
        <w:separator/>
      </w:r>
    </w:p>
  </w:endnote>
  <w:endnote w:type="continuationSeparator" w:id="0">
    <w:p w:rsidR="000F1900" w:rsidRDefault="000F1900" w:rsidP="005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7559"/>
      <w:docPartObj>
        <w:docPartGallery w:val="Page Numbers (Bottom of Page)"/>
        <w:docPartUnique/>
      </w:docPartObj>
    </w:sdtPr>
    <w:sdtEndPr/>
    <w:sdtContent>
      <w:p w:rsidR="00021D68" w:rsidRPr="00567503" w:rsidRDefault="00021D68" w:rsidP="00021D68">
        <w:pPr>
          <w:pStyle w:val="a6"/>
          <w:ind w:right="360"/>
          <w:rPr>
            <w:sz w:val="24"/>
            <w:szCs w:val="24"/>
          </w:rPr>
        </w:pPr>
        <w:r>
          <w:rPr>
            <w:sz w:val="24"/>
            <w:szCs w:val="24"/>
          </w:rPr>
          <w:t>—</w:t>
        </w:r>
        <w:sdt>
          <w:sdtPr>
            <w:id w:val="10637564"/>
            <w:docPartObj>
              <w:docPartGallery w:val="Page Numbers (Bottom of Page)"/>
              <w:docPartUnique/>
            </w:docPartObj>
          </w:sdtPr>
          <w:sdtEndPr>
            <w:rPr>
              <w:sz w:val="24"/>
              <w:szCs w:val="24"/>
            </w:rPr>
          </w:sdtEndPr>
          <w:sdtContent>
            <w:r w:rsidR="00246055" w:rsidRPr="00567503">
              <w:rPr>
                <w:sz w:val="24"/>
                <w:szCs w:val="24"/>
              </w:rPr>
              <w:fldChar w:fldCharType="begin"/>
            </w:r>
            <w:r w:rsidRPr="00567503">
              <w:rPr>
                <w:sz w:val="24"/>
                <w:szCs w:val="24"/>
              </w:rPr>
              <w:instrText xml:space="preserve"> PAGE   \* MERGEFORMAT </w:instrText>
            </w:r>
            <w:r w:rsidR="00246055" w:rsidRPr="00567503">
              <w:rPr>
                <w:sz w:val="24"/>
                <w:szCs w:val="24"/>
              </w:rPr>
              <w:fldChar w:fldCharType="separate"/>
            </w:r>
            <w:r w:rsidR="00EA5949" w:rsidRPr="00EA5949">
              <w:rPr>
                <w:noProof/>
                <w:sz w:val="24"/>
                <w:szCs w:val="24"/>
                <w:lang w:val="zh-CN"/>
              </w:rPr>
              <w:t>8</w:t>
            </w:r>
            <w:r w:rsidR="00246055" w:rsidRPr="00567503">
              <w:rPr>
                <w:sz w:val="24"/>
                <w:szCs w:val="24"/>
              </w:rPr>
              <w:fldChar w:fldCharType="end"/>
            </w:r>
            <w:r>
              <w:rPr>
                <w:sz w:val="24"/>
                <w:szCs w:val="24"/>
              </w:rPr>
              <w:t>—</w:t>
            </w:r>
          </w:sdtContent>
        </w:sdt>
      </w:p>
      <w:p w:rsidR="00021D68" w:rsidRDefault="000F1900" w:rsidP="00021D68">
        <w:pPr>
          <w:pStyle w:val="a6"/>
        </w:pPr>
      </w:p>
    </w:sdtContent>
  </w:sdt>
  <w:p w:rsidR="00567503" w:rsidRPr="00567503" w:rsidRDefault="00567503">
    <w:pPr>
      <w:pStyle w:val="a6"/>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3" w:rsidRPr="00567503" w:rsidRDefault="00567503">
    <w:pPr>
      <w:pStyle w:val="a6"/>
      <w:jc w:val="right"/>
      <w:rPr>
        <w:sz w:val="24"/>
        <w:szCs w:val="24"/>
      </w:rPr>
    </w:pPr>
    <w:r>
      <w:rPr>
        <w:sz w:val="24"/>
        <w:szCs w:val="24"/>
      </w:rPr>
      <w:t>—</w:t>
    </w:r>
    <w:sdt>
      <w:sdtPr>
        <w:id w:val="10637553"/>
        <w:docPartObj>
          <w:docPartGallery w:val="Page Numbers (Bottom of Page)"/>
          <w:docPartUnique/>
        </w:docPartObj>
      </w:sdtPr>
      <w:sdtEndPr>
        <w:rPr>
          <w:sz w:val="24"/>
          <w:szCs w:val="24"/>
        </w:rPr>
      </w:sdtEndPr>
      <w:sdtContent>
        <w:r w:rsidR="00246055" w:rsidRPr="00567503">
          <w:rPr>
            <w:sz w:val="24"/>
            <w:szCs w:val="24"/>
          </w:rPr>
          <w:fldChar w:fldCharType="begin"/>
        </w:r>
        <w:r w:rsidRPr="00567503">
          <w:rPr>
            <w:sz w:val="24"/>
            <w:szCs w:val="24"/>
          </w:rPr>
          <w:instrText xml:space="preserve"> PAGE   \* MERGEFORMAT </w:instrText>
        </w:r>
        <w:r w:rsidR="00246055" w:rsidRPr="00567503">
          <w:rPr>
            <w:sz w:val="24"/>
            <w:szCs w:val="24"/>
          </w:rPr>
          <w:fldChar w:fldCharType="separate"/>
        </w:r>
        <w:r w:rsidR="00EA5949" w:rsidRPr="00EA5949">
          <w:rPr>
            <w:noProof/>
            <w:sz w:val="24"/>
            <w:szCs w:val="24"/>
            <w:lang w:val="zh-CN"/>
          </w:rPr>
          <w:t>1</w:t>
        </w:r>
        <w:r w:rsidR="00246055" w:rsidRPr="00567503">
          <w:rPr>
            <w:sz w:val="24"/>
            <w:szCs w:val="24"/>
          </w:rPr>
          <w:fldChar w:fldCharType="end"/>
        </w:r>
        <w:r>
          <w:rPr>
            <w:sz w:val="24"/>
            <w:szCs w:val="24"/>
          </w:rPr>
          <w:t>—</w:t>
        </w:r>
      </w:sdtContent>
    </w:sdt>
  </w:p>
  <w:p w:rsidR="00567503" w:rsidRDefault="005675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00" w:rsidRDefault="000F1900" w:rsidP="00567503">
      <w:r>
        <w:separator/>
      </w:r>
    </w:p>
  </w:footnote>
  <w:footnote w:type="continuationSeparator" w:id="0">
    <w:p w:rsidR="000F1900" w:rsidRDefault="000F1900" w:rsidP="00567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1A39"/>
    <w:rsid w:val="00021D68"/>
    <w:rsid w:val="000F1900"/>
    <w:rsid w:val="000F1B44"/>
    <w:rsid w:val="00151A39"/>
    <w:rsid w:val="001A3ADC"/>
    <w:rsid w:val="001C6073"/>
    <w:rsid w:val="002123BE"/>
    <w:rsid w:val="002177A2"/>
    <w:rsid w:val="002447D2"/>
    <w:rsid w:val="00246055"/>
    <w:rsid w:val="0029478C"/>
    <w:rsid w:val="00373842"/>
    <w:rsid w:val="004E6B84"/>
    <w:rsid w:val="00567503"/>
    <w:rsid w:val="005A4605"/>
    <w:rsid w:val="005F285A"/>
    <w:rsid w:val="00600D08"/>
    <w:rsid w:val="00730F8C"/>
    <w:rsid w:val="0073548B"/>
    <w:rsid w:val="007754A1"/>
    <w:rsid w:val="007F2ACF"/>
    <w:rsid w:val="008179A0"/>
    <w:rsid w:val="008569BC"/>
    <w:rsid w:val="00882582"/>
    <w:rsid w:val="00953DAA"/>
    <w:rsid w:val="00B20CC1"/>
    <w:rsid w:val="00BA650E"/>
    <w:rsid w:val="00C112EE"/>
    <w:rsid w:val="00C20C04"/>
    <w:rsid w:val="00CC12AF"/>
    <w:rsid w:val="00EA5949"/>
    <w:rsid w:val="00F7116A"/>
    <w:rsid w:val="00F9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semiHidden/>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352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4C32-B7D9-4DE8-B4A5-AA9CE2CB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555</Words>
  <Characters>3170</Characters>
  <Application>Microsoft Office Word</Application>
  <DocSecurity>0</DocSecurity>
  <Lines>26</Lines>
  <Paragraphs>7</Paragraphs>
  <ScaleCrop>false</ScaleCrop>
  <Company>lenovo</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ma</cp:lastModifiedBy>
  <cp:revision>10</cp:revision>
  <cp:lastPrinted>2017-11-09T03:46:00Z</cp:lastPrinted>
  <dcterms:created xsi:type="dcterms:W3CDTF">2017-11-07T06:16:00Z</dcterms:created>
  <dcterms:modified xsi:type="dcterms:W3CDTF">2017-11-29T06:41:00Z</dcterms:modified>
</cp:coreProperties>
</file>