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val="0"/>
        <w:snapToGrid w:val="0"/>
        <w:spacing w:beforeLines="0" w:afterLines="0" w:line="600" w:lineRule="exact"/>
        <w:jc w:val="both"/>
        <w:textAlignment w:val="auto"/>
        <w:rPr>
          <w:rFonts w:hint="default" w:ascii="Times New Roman" w:hAnsi="Times New Roman" w:eastAsia="黑体" w:cs="Times New Roman"/>
          <w:b w:val="0"/>
          <w:bCs w:val="0"/>
          <w:spacing w:val="37"/>
          <w:sz w:val="32"/>
          <w:szCs w:val="32"/>
          <w:lang w:val="en-US" w:eastAsia="zh-CN"/>
        </w:rPr>
      </w:pPr>
      <w:bookmarkStart w:id="0" w:name="_GoBack"/>
      <w:r>
        <w:rPr>
          <w:rFonts w:hint="default" w:ascii="Times New Roman" w:hAnsi="Times New Roman" w:eastAsia="黑体" w:cs="Times New Roman"/>
          <w:b w:val="0"/>
          <w:bCs w:val="0"/>
          <w:spacing w:val="37"/>
          <w:sz w:val="32"/>
          <w:szCs w:val="32"/>
          <w:lang w:val="en-US" w:eastAsia="zh-CN"/>
        </w:rPr>
        <w:t>附件</w:t>
      </w:r>
      <w:bookmarkEnd w:id="0"/>
      <w:r>
        <w:rPr>
          <w:rFonts w:hint="eastAsia" w:ascii="Times New Roman" w:hAnsi="Times New Roman" w:eastAsia="黑体" w:cs="Times New Roman"/>
          <w:b w:val="0"/>
          <w:bCs w:val="0"/>
          <w:spacing w:val="37"/>
          <w:sz w:val="32"/>
          <w:szCs w:val="32"/>
          <w:lang w:val="en-US" w:eastAsia="zh-CN"/>
        </w:rPr>
        <w:t>1</w:t>
      </w:r>
      <w:r>
        <w:rPr>
          <w:rFonts w:hint="default" w:ascii="Times New Roman" w:hAnsi="Times New Roman" w:eastAsia="黑体" w:cs="Times New Roman"/>
          <w:b w:val="0"/>
          <w:bCs w:val="0"/>
          <w:spacing w:val="37"/>
          <w:sz w:val="32"/>
          <w:szCs w:val="32"/>
          <w:lang w:val="en-US" w:eastAsia="zh-CN"/>
        </w:rPr>
        <w:t xml:space="preserve">：   </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600" w:lineRule="exact"/>
        <w:jc w:val="center"/>
        <w:textAlignment w:val="auto"/>
        <w:rPr>
          <w:rFonts w:hint="default" w:ascii="Times New Roman" w:hAnsi="Times New Roman" w:eastAsia="宋体" w:cs="Times New Roman"/>
          <w:spacing w:val="37"/>
          <w:sz w:val="32"/>
          <w:szCs w:val="32"/>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beforeLines="0" w:afterLines="0" w:line="600" w:lineRule="exact"/>
        <w:jc w:val="center"/>
        <w:textAlignment w:val="auto"/>
        <w:rPr>
          <w:rFonts w:hint="default" w:ascii="Times New Roman" w:hAnsi="Times New Roman" w:eastAsia="黑体" w:cs="Times New Roman"/>
          <w:b w:val="0"/>
          <w:bCs w:val="0"/>
          <w:sz w:val="44"/>
          <w:szCs w:val="44"/>
          <w:lang w:val="en-US" w:eastAsia="zh-CN"/>
        </w:rPr>
      </w:pPr>
      <w:r>
        <w:rPr>
          <w:rFonts w:hint="default" w:ascii="Times New Roman" w:hAnsi="Times New Roman" w:eastAsia="黑体" w:cs="Times New Roman"/>
          <w:b w:val="0"/>
          <w:bCs w:val="0"/>
          <w:sz w:val="44"/>
          <w:szCs w:val="44"/>
          <w:lang w:val="en-US" w:eastAsia="zh-CN"/>
        </w:rPr>
        <w:t>承接四川省科技计划项目财务</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黑体" w:cs="Times New Roman"/>
          <w:b w:val="0"/>
          <w:bCs w:val="0"/>
          <w:sz w:val="44"/>
          <w:szCs w:val="44"/>
          <w:lang w:val="en-US" w:eastAsia="zh-CN"/>
        </w:rPr>
        <w:t>审计业务备案材料清单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pPr>
        <w:ind w:firstLine="640" w:firstLineChars="200"/>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（一）会计师事务所承接四川省科技计划项目财务审计业务承诺书；</w:t>
      </w:r>
    </w:p>
    <w:p>
      <w:pPr>
        <w:ind w:firstLine="640" w:firstLineChars="200"/>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（二）会计师事务所承接四川省科技计划项目财务审计业务备案表；</w:t>
      </w:r>
    </w:p>
    <w:p>
      <w:pPr>
        <w:ind w:firstLine="640" w:firstLineChars="200"/>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（三）会计师事务所营业执照及执业许可证书信息；</w:t>
      </w:r>
    </w:p>
    <w:p>
      <w:pPr>
        <w:ind w:firstLine="640" w:firstLineChars="200"/>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（四）承接四川省科技计划项目财务审计业务质量控制内部管理制度。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黑体" w:cs="Times New Roman"/>
          <w:b w:val="0"/>
          <w:bCs w:val="0"/>
          <w:sz w:val="44"/>
          <w:szCs w:val="44"/>
          <w:lang w:val="en-US" w:eastAsia="zh-CN"/>
        </w:rPr>
      </w:pPr>
      <w:r>
        <w:rPr>
          <w:rFonts w:hint="default" w:ascii="Times New Roman" w:hAnsi="Times New Roman" w:eastAsia="仿宋" w:cs="Times New Roman"/>
          <w:sz w:val="32"/>
          <w:szCs w:val="32"/>
          <w:lang w:val="en-US" w:eastAsia="zh-CN"/>
        </w:rPr>
        <w:br w:type="page"/>
      </w:r>
    </w:p>
    <w:p>
      <w:pPr>
        <w:pStyle w:val="7"/>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eastAsia="黑体" w:cs="Times New Roman"/>
          <w:b w:val="0"/>
          <w:bCs w:val="0"/>
          <w:sz w:val="44"/>
          <w:szCs w:val="44"/>
          <w:lang w:val="en-US" w:eastAsia="zh-CN"/>
        </w:rPr>
      </w:pPr>
      <w:r>
        <w:rPr>
          <w:rFonts w:hint="default" w:ascii="Times New Roman" w:hAnsi="Times New Roman" w:eastAsia="黑体" w:cs="Times New Roman"/>
          <w:b w:val="0"/>
          <w:bCs w:val="0"/>
          <w:sz w:val="44"/>
          <w:szCs w:val="44"/>
          <w:lang w:val="en-US" w:eastAsia="zh-CN"/>
        </w:rPr>
        <w:t>会计师事务所承接四川省科技计划</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eastAsia="黑体" w:cs="Times New Roman"/>
          <w:b w:val="0"/>
          <w:bCs w:val="0"/>
          <w:sz w:val="44"/>
          <w:szCs w:val="44"/>
          <w:lang w:val="en-US" w:eastAsia="zh-CN"/>
        </w:rPr>
      </w:pPr>
      <w:r>
        <w:rPr>
          <w:rFonts w:hint="default" w:ascii="Times New Roman" w:hAnsi="Times New Roman" w:eastAsia="黑体" w:cs="Times New Roman"/>
          <w:b w:val="0"/>
          <w:bCs w:val="0"/>
          <w:sz w:val="44"/>
          <w:szCs w:val="44"/>
          <w:lang w:val="en-US" w:eastAsia="zh-CN"/>
        </w:rPr>
        <w:t>项目财务审计业务承诺书</w:t>
      </w:r>
    </w:p>
    <w:p>
      <w:pPr>
        <w:keepNext w:val="0"/>
        <w:keepLines w:val="0"/>
        <w:pageBreakBefore w:val="0"/>
        <w:widowControl w:val="0"/>
        <w:kinsoku/>
        <w:wordWrap/>
        <w:overflowPunct/>
        <w:topLinePunct w:val="0"/>
        <w:autoSpaceDE/>
        <w:autoSpaceDN/>
        <w:bidi w:val="0"/>
        <w:adjustRightInd/>
        <w:snapToGrid/>
        <w:spacing w:line="592" w:lineRule="exact"/>
        <w:ind w:firstLine="642" w:firstLineChars="200"/>
        <w:textAlignment w:val="auto"/>
        <w:rPr>
          <w:rFonts w:hint="default" w:ascii="Times New Roman" w:hAnsi="Times New Roman" w:eastAsia="仿宋_GB2312" w:cs="Times New Roman"/>
          <w:b/>
          <w:bCs/>
          <w:kern w:val="2"/>
          <w:sz w:val="32"/>
          <w:szCs w:val="32"/>
          <w:lang w:val="en-US" w:eastAsia="zh-CN" w:bidi="ar-SA"/>
        </w:rPr>
      </w:pPr>
    </w:p>
    <w:p>
      <w:pPr>
        <w:ind w:firstLine="640" w:firstLineChars="200"/>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本会计师事务所承诺有意愿承接四川省科技计划项目财务审计服务，且近三年未因</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业务质量或职业道德问题受到行政处罚和行业惩戒，有固定营业场所、有较为固定的拟从事科技项目财务审计的人员队伍、相关人员已掌握承接科技项目财务审计业务“应知应会”政策和《中央财政科技计划项目（课题）结题审计指引》，自愿接受并积极配合管理部门对我所从</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事四川省科技计划项目财务审计服务工作的监督检查和考核评价。本所郑重承诺提交的备案材料真实、准确、完整，不存在虚假记载、误导性陈述或重大遗漏。</w:t>
      </w:r>
    </w:p>
    <w:p>
      <w:pPr>
        <w:ind w:firstLine="640" w:firstLineChars="200"/>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p>
    <w:p>
      <w:pPr>
        <w:ind w:firstLine="640" w:firstLineChars="200"/>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首席合伙人/主任会计师（签字）：</w:t>
      </w:r>
    </w:p>
    <w:p>
      <w:pPr>
        <w:ind w:firstLine="640" w:firstLineChars="200"/>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p>
    <w:p>
      <w:pPr>
        <w:ind w:firstLine="640" w:firstLineChars="200"/>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会计师事务所公章：</w:t>
      </w:r>
    </w:p>
    <w:p>
      <w:pPr>
        <w:ind w:firstLine="640" w:firstLineChars="200"/>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p>
    <w:p>
      <w:pPr>
        <w:ind w:firstLine="640" w:firstLineChars="200"/>
        <w:rPr>
          <w:rFonts w:hint="default" w:ascii="Times New Roman" w:hAnsi="Times New Roman" w:eastAsia="仿宋_GB2312" w:cs="Times New Roman"/>
          <w:b w:val="0"/>
          <w:bCs w:val="0"/>
          <w:i w:val="0"/>
          <w:iCs w:val="0"/>
          <w:caps w:val="0"/>
          <w:color w:val="auto"/>
          <w:spacing w:val="0"/>
          <w:kern w:val="2"/>
          <w:sz w:val="32"/>
          <w:szCs w:val="32"/>
          <w:highlight w:val="yellow"/>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经办人：          联系电话：       签章日期：</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default" w:ascii="Times New Roman" w:hAnsi="Times New Roman" w:eastAsia="仿宋_GB2312" w:cs="Times New Roman"/>
          <w:b w:val="0"/>
          <w:bCs w:val="0"/>
          <w:kern w:val="2"/>
          <w:sz w:val="32"/>
          <w:szCs w:val="32"/>
          <w:lang w:val="en-US" w:eastAsia="zh-CN" w:bidi="ar-SA"/>
        </w:rPr>
        <w:sectPr>
          <w:pgSz w:w="11906" w:h="16838"/>
          <w:pgMar w:top="1984" w:right="1502" w:bottom="1757" w:left="1559" w:header="851" w:footer="992" w:gutter="0"/>
          <w:cols w:space="720" w:num="1"/>
          <w:docGrid w:type="lines" w:linePitch="312" w:charSpace="0"/>
        </w:sectPr>
      </w:pPr>
    </w:p>
    <w:p>
      <w:pPr>
        <w:pStyle w:val="7"/>
        <w:bidi w:val="0"/>
        <w:adjustRightInd w:val="0"/>
        <w:snapToGrid w:val="0"/>
        <w:jc w:val="both"/>
        <w:rPr>
          <w:rFonts w:hint="default" w:ascii="Times New Roman" w:hAnsi="Times New Roman" w:eastAsia="黑体" w:cs="Times New Roman"/>
          <w:b w:val="0"/>
          <w:bCs w:val="0"/>
          <w:spacing w:val="37"/>
          <w:sz w:val="32"/>
          <w:szCs w:val="32"/>
          <w:lang w:val="en-US" w:eastAsia="zh-CN"/>
        </w:rPr>
      </w:pPr>
      <w:r>
        <w:rPr>
          <w:rFonts w:hint="default" w:ascii="Times New Roman" w:hAnsi="Times New Roman" w:eastAsia="黑体" w:cs="Times New Roman"/>
          <w:b w:val="0"/>
          <w:bCs w:val="0"/>
          <w:spacing w:val="37"/>
          <w:sz w:val="32"/>
          <w:szCs w:val="32"/>
          <w:lang w:val="en-US" w:eastAsia="zh-CN"/>
        </w:rPr>
        <w:t xml:space="preserve"> </w:t>
      </w:r>
    </w:p>
    <w:p>
      <w:pPr>
        <w:pStyle w:val="7"/>
        <w:bidi w:val="0"/>
        <w:adjustRightInd w:val="0"/>
        <w:snapToGrid w:val="0"/>
        <w:spacing w:line="240" w:lineRule="auto"/>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会计师事务所承接四川省科技计划项目财务审计业务备案表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29" w:type="dxa"/>
          <w:bottom w:w="29" w:type="dxa"/>
          <w:right w:w="29" w:type="dxa"/>
        </w:tblCellMar>
      </w:tblPr>
      <w:tblGrid>
        <w:gridCol w:w="418"/>
        <w:gridCol w:w="810"/>
        <w:gridCol w:w="1005"/>
        <w:gridCol w:w="186"/>
        <w:gridCol w:w="534"/>
        <w:gridCol w:w="657"/>
        <w:gridCol w:w="1191"/>
        <w:gridCol w:w="620"/>
        <w:gridCol w:w="571"/>
        <w:gridCol w:w="216"/>
        <w:gridCol w:w="975"/>
        <w:gridCol w:w="1191"/>
        <w:gridCol w:w="551"/>
        <w:gridCol w:w="573"/>
        <w:gridCol w:w="2215"/>
        <w:gridCol w:w="67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12995" w:type="dxa"/>
            <w:gridSpan w:val="17"/>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eastAsia="黑体" w:cs="Times New Roman"/>
                <w:sz w:val="21"/>
                <w:szCs w:val="21"/>
                <w:lang w:val="en-US" w:eastAsia="zh-CN"/>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事务所名称</w:t>
            </w:r>
          </w:p>
        </w:tc>
        <w:tc>
          <w:tcPr>
            <w:tcW w:w="720"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所属区域</w:t>
            </w:r>
          </w:p>
        </w:tc>
        <w:tc>
          <w:tcPr>
            <w:tcW w:w="787"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组织形式</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成立批准日期</w:t>
            </w:r>
          </w:p>
        </w:tc>
        <w:tc>
          <w:tcPr>
            <w:tcW w:w="60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工商设立登记日期</w:t>
            </w:r>
          </w:p>
        </w:tc>
        <w:tc>
          <w:tcPr>
            <w:tcW w:w="720"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批准设立文号</w:t>
            </w:r>
          </w:p>
        </w:tc>
        <w:tc>
          <w:tcPr>
            <w:tcW w:w="787"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注册资本（万元）</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通讯地址</w:t>
            </w:r>
          </w:p>
        </w:tc>
        <w:tc>
          <w:tcPr>
            <w:tcW w:w="60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近三年是否因执业行为受行政处罚或行业惩戒</w:t>
            </w:r>
          </w:p>
        </w:tc>
        <w:tc>
          <w:tcPr>
            <w:tcW w:w="720"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统一社会信用代码</w:t>
            </w:r>
          </w:p>
        </w:tc>
        <w:tc>
          <w:tcPr>
            <w:tcW w:w="787"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执业证书编号</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合伙人（股东）人数</w:t>
            </w:r>
          </w:p>
        </w:tc>
        <w:tc>
          <w:tcPr>
            <w:tcW w:w="60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法人/首席合伙人</w:t>
            </w:r>
          </w:p>
        </w:tc>
        <w:tc>
          <w:tcPr>
            <w:tcW w:w="720"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法人/首席合伙人手机号码</w:t>
            </w:r>
          </w:p>
        </w:tc>
        <w:tc>
          <w:tcPr>
            <w:tcW w:w="787"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法人/首席合伙人固定电话</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w:t>
            </w:r>
          </w:p>
        </w:tc>
        <w:tc>
          <w:tcPr>
            <w:tcW w:w="60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管理工作联系人职务</w:t>
            </w:r>
          </w:p>
        </w:tc>
        <w:tc>
          <w:tcPr>
            <w:tcW w:w="720"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管理工作联系人手机号码</w:t>
            </w:r>
          </w:p>
        </w:tc>
        <w:tc>
          <w:tcPr>
            <w:tcW w:w="787"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管理工作联系人固定电话</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管理工作联系人电子邮箱</w:t>
            </w:r>
          </w:p>
        </w:tc>
        <w:tc>
          <w:tcPr>
            <w:tcW w:w="60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管理工作联系人传真</w:t>
            </w:r>
          </w:p>
        </w:tc>
        <w:tc>
          <w:tcPr>
            <w:tcW w:w="720"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全所从业人数</w:t>
            </w:r>
          </w:p>
        </w:tc>
        <w:tc>
          <w:tcPr>
            <w:tcW w:w="787"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注册会计师人数</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拟从事科技经费审计业务人数</w:t>
            </w:r>
          </w:p>
        </w:tc>
        <w:tc>
          <w:tcPr>
            <w:tcW w:w="60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拟从事科技经费审计业务注册会计师人数</w:t>
            </w:r>
          </w:p>
        </w:tc>
        <w:tc>
          <w:tcPr>
            <w:tcW w:w="720"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上年审计业务收入总计（万元）</w:t>
            </w:r>
          </w:p>
        </w:tc>
        <w:tc>
          <w:tcPr>
            <w:tcW w:w="787"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其中：科技经费审计业务收入（万元）</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科技经费审计业务量（项）</w:t>
            </w:r>
          </w:p>
        </w:tc>
        <w:tc>
          <w:tcPr>
            <w:tcW w:w="60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12995" w:type="dxa"/>
            <w:gridSpan w:val="17"/>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eastAsia="黑体" w:cs="Times New Roman"/>
                <w:sz w:val="21"/>
                <w:szCs w:val="21"/>
                <w:lang w:val="en-US" w:eastAsia="zh-CN"/>
              </w:rPr>
              <w:t>二、拟从事科技经费审计人员队伍情况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41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序号</w:t>
            </w:r>
          </w:p>
        </w:tc>
        <w:tc>
          <w:tcPr>
            <w:tcW w:w="81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姓名</w:t>
            </w: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证件类型</w:t>
            </w: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证件号码</w:t>
            </w:r>
          </w:p>
        </w:tc>
        <w:tc>
          <w:tcPr>
            <w:tcW w:w="119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联系电话</w:t>
            </w: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入职时间</w:t>
            </w: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职称职务</w:t>
            </w:r>
          </w:p>
        </w:tc>
        <w:tc>
          <w:tcPr>
            <w:tcW w:w="119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注册会计师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证书编号</w:t>
            </w:r>
          </w:p>
        </w:tc>
        <w:tc>
          <w:tcPr>
            <w:tcW w:w="1124"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注册时间</w:t>
            </w:r>
          </w:p>
        </w:tc>
        <w:tc>
          <w:tcPr>
            <w:tcW w:w="221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取得注册会计师证书后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最近连续执业时间</w:t>
            </w:r>
          </w:p>
        </w:tc>
        <w:tc>
          <w:tcPr>
            <w:tcW w:w="128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是否从事过科技经费审计业务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41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81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24"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21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28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41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p>
        </w:tc>
        <w:tc>
          <w:tcPr>
            <w:tcW w:w="81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24"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21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28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12995" w:type="dxa"/>
            <w:gridSpan w:val="17"/>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首席合伙人/主任会计师（签章）：                                  会计师事务所公章：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经办人：                                    联系电话：                                      签章日期：</w:t>
            </w:r>
          </w:p>
        </w:tc>
      </w:tr>
    </w:tbl>
    <w:p>
      <w:pPr>
        <w:pStyle w:val="3"/>
        <w:keepNext w:val="0"/>
        <w:keepLines w:val="0"/>
        <w:pageBreakBefore w:val="0"/>
        <w:widowControl w:val="0"/>
        <w:kinsoku/>
        <w:wordWrap/>
        <w:overflowPunct/>
        <w:topLinePunct w:val="0"/>
        <w:autoSpaceDE/>
        <w:autoSpaceDN/>
        <w:bidi w:val="0"/>
        <w:adjustRightInd w:val="0"/>
        <w:snapToGrid w:val="0"/>
        <w:spacing w:before="126" w:beforeLines="20" w:line="240" w:lineRule="auto"/>
        <w:ind w:left="0" w:leftChars="0" w:right="105" w:rightChars="50" w:firstLine="1054" w:firstLineChars="500"/>
        <w:textAlignment w:val="auto"/>
        <w:rPr>
          <w:rFonts w:hint="default" w:ascii="Times New Roman" w:hAnsi="Times New Roman" w:cs="Times New Roman"/>
          <w:snapToGrid w:val="0"/>
          <w:sz w:val="21"/>
          <w:szCs w:val="21"/>
          <w:lang w:val="en-US" w:eastAsia="zh-CN"/>
        </w:rPr>
      </w:pPr>
      <w:r>
        <w:rPr>
          <w:rFonts w:hint="default" w:ascii="Times New Roman" w:hAnsi="Times New Roman" w:eastAsia="黑体" w:cs="Times New Roman"/>
          <w:snapToGrid w:val="0"/>
          <w:sz w:val="21"/>
          <w:szCs w:val="21"/>
          <w:lang w:val="en-US" w:eastAsia="zh-CN"/>
        </w:rPr>
        <w:t>注：</w:t>
      </w:r>
      <w:r>
        <w:rPr>
          <w:rFonts w:hint="default" w:ascii="Times New Roman" w:hAnsi="Times New Roman" w:cs="Times New Roman"/>
          <w:snapToGrid w:val="0"/>
          <w:sz w:val="21"/>
          <w:szCs w:val="21"/>
          <w:lang w:val="en-US" w:eastAsia="zh-CN"/>
        </w:rPr>
        <w:t>职称职务包括“所长、副所长、部门经理、部门副经理、高级经理、经理、项目经理、审计员、审计助理、其他”，填写时可填写以上身份中的多种；如填写人员不是注册会计师，无需填写“注册会计师证书编号、注册时间、取得注册会计师证书后最近连续执业时间”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cs="Times New Roman"/>
          <w:snapToGrid w:val="0"/>
          <w:sz w:val="21"/>
          <w:szCs w:val="21"/>
          <w:lang w:val="en-US" w:eastAsia="zh-CN"/>
        </w:rPr>
        <w:br w:type="page"/>
      </w:r>
      <w:r>
        <w:rPr>
          <w:rFonts w:hint="default" w:ascii="Times New Roman" w:hAnsi="Times New Roman" w:eastAsia="黑体" w:cs="Times New Roman"/>
          <w:b w:val="0"/>
          <w:bCs w:val="0"/>
          <w:kern w:val="2"/>
          <w:sz w:val="32"/>
          <w:szCs w:val="32"/>
          <w:lang w:val="en-US" w:eastAsia="zh-CN" w:bidi="ar-SA"/>
        </w:rPr>
        <w:t>附件2</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承接四川省科技计划项目财务审计业务</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“应知应会”</w:t>
      </w:r>
      <w:r>
        <w:rPr>
          <w:rFonts w:hint="eastAsia" w:ascii="Times New Roman" w:hAnsi="Times New Roman" w:eastAsia="方正小标宋_GBK" w:cs="Times New Roman"/>
          <w:b/>
          <w:bCs/>
          <w:sz w:val="44"/>
          <w:szCs w:val="44"/>
          <w:lang w:val="en-US" w:eastAsia="zh-CN"/>
        </w:rPr>
        <w:t>主要</w:t>
      </w:r>
      <w:r>
        <w:rPr>
          <w:rFonts w:hint="default" w:ascii="Times New Roman" w:hAnsi="Times New Roman" w:eastAsia="方正小标宋_GBK" w:cs="Times New Roman"/>
          <w:b/>
          <w:bCs/>
          <w:sz w:val="44"/>
          <w:szCs w:val="44"/>
          <w:lang w:val="en-US" w:eastAsia="zh-CN"/>
        </w:rPr>
        <w:t>政策目录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《四川省财政厅</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四川省科学技术厅关于改革完善省级财政科研经费管理的实施意见》（川财</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规〔2022〕10号）</w:t>
      </w:r>
    </w:p>
    <w:p>
      <w:pPr>
        <w:keepNext w:val="0"/>
        <w:keepLines w:val="0"/>
        <w:widowControl/>
        <w:suppressLineNumbers w:val="0"/>
        <w:ind w:firstLine="640" w:firstLineChars="200"/>
        <w:jc w:val="left"/>
        <w:rPr>
          <w:rFonts w:hint="default"/>
          <w:lang w:val="en-US" w:eastAsia="zh-CN"/>
        </w:rPr>
      </w:pPr>
      <w:r>
        <w:rPr>
          <w:rFonts w:hint="eastAsia" w:ascii="Times New Roman" w:hAnsi="Times New Roman" w:eastAsia="仿宋_GB2312" w:cs="Times New Roman"/>
          <w:b w:val="0"/>
          <w:bCs w:val="0"/>
          <w:kern w:val="2"/>
          <w:sz w:val="32"/>
          <w:szCs w:val="32"/>
          <w:lang w:val="en-US" w:eastAsia="zh-CN" w:bidi="ar-SA"/>
        </w:rPr>
        <w:t>2．《</w:t>
      </w:r>
      <w:r>
        <w:rPr>
          <w:rFonts w:hint="eastAsia" w:ascii="仿宋_GB2312" w:hAnsi="宋体" w:eastAsia="仿宋_GB2312" w:cs="仿宋_GB2312"/>
          <w:color w:val="000000"/>
          <w:kern w:val="0"/>
          <w:sz w:val="31"/>
          <w:szCs w:val="31"/>
          <w:lang w:val="en-US" w:eastAsia="zh-CN" w:bidi="ar"/>
        </w:rPr>
        <w:t>四</w:t>
      </w:r>
      <w:r>
        <w:rPr>
          <w:rFonts w:hint="eastAsia" w:ascii="Times New Roman" w:hAnsi="Times New Roman" w:eastAsia="仿宋_GB2312" w:cs="Times New Roman"/>
          <w:b w:val="0"/>
          <w:bCs w:val="0"/>
          <w:kern w:val="2"/>
          <w:sz w:val="32"/>
          <w:szCs w:val="32"/>
          <w:lang w:val="en-US" w:eastAsia="zh-CN" w:bidi="ar-SA"/>
        </w:rPr>
        <w:t>川省财政厅 四川省科学技术厅关于省级财政科研经费管理新旧政策衔接有关工作事项的通知》（</w:t>
      </w:r>
      <w:r>
        <w:rPr>
          <w:rFonts w:hint="default" w:ascii="Times New Roman" w:hAnsi="Times New Roman" w:eastAsia="仿宋_GB2312" w:cs="Times New Roman"/>
          <w:b w:val="0"/>
          <w:bCs w:val="0"/>
          <w:kern w:val="2"/>
          <w:sz w:val="32"/>
          <w:szCs w:val="32"/>
          <w:lang w:val="en-US" w:eastAsia="zh-CN" w:bidi="ar-SA"/>
        </w:rPr>
        <w:t>川财教〔2023〕14 号</w:t>
      </w:r>
      <w:r>
        <w:rPr>
          <w:rFonts w:hint="eastAsia"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3．</w:t>
      </w:r>
      <w:r>
        <w:rPr>
          <w:rFonts w:hint="default" w:ascii="Times New Roman" w:hAnsi="Times New Roman" w:eastAsia="仿宋_GB2312" w:cs="Times New Roman"/>
          <w:b w:val="0"/>
          <w:bCs w:val="0"/>
          <w:kern w:val="2"/>
          <w:sz w:val="32"/>
          <w:szCs w:val="32"/>
          <w:lang w:val="en-US" w:eastAsia="zh-CN" w:bidi="ar-SA"/>
        </w:rPr>
        <w:t>《四川省科技计划项目专项资金管理办法》（川财规〔2019〕10号）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4．</w:t>
      </w:r>
      <w:r>
        <w:rPr>
          <w:rFonts w:hint="default" w:ascii="Times New Roman" w:hAnsi="Times New Roman" w:eastAsia="仿宋_GB2312" w:cs="Times New Roman"/>
          <w:b w:val="0"/>
          <w:bCs w:val="0"/>
          <w:kern w:val="2"/>
          <w:sz w:val="32"/>
          <w:szCs w:val="32"/>
          <w:lang w:val="en-US" w:eastAsia="zh-CN" w:bidi="ar-SA"/>
        </w:rPr>
        <w:t>《四川省科技计划项目管理办法》（川科政〔2022〕4号）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5．</w:t>
      </w:r>
      <w:r>
        <w:rPr>
          <w:rFonts w:hint="default" w:ascii="Times New Roman" w:hAnsi="Times New Roman" w:eastAsia="仿宋_GB2312" w:cs="Times New Roman"/>
          <w:b w:val="0"/>
          <w:bCs w:val="0"/>
          <w:kern w:val="2"/>
          <w:sz w:val="32"/>
          <w:szCs w:val="32"/>
          <w:lang w:val="en-US" w:eastAsia="zh-CN" w:bidi="ar-SA"/>
        </w:rPr>
        <w:t>《四川省科技计划项目验收暨绩效评价工作规程（试行）》（川科资〔2021〕6号）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6．</w:t>
      </w:r>
      <w:r>
        <w:rPr>
          <w:rFonts w:hint="default" w:ascii="Times New Roman" w:hAnsi="Times New Roman" w:eastAsia="仿宋_GB2312" w:cs="Times New Roman"/>
          <w:b w:val="0"/>
          <w:bCs w:val="0"/>
          <w:kern w:val="2"/>
          <w:sz w:val="32"/>
          <w:szCs w:val="32"/>
          <w:lang w:val="en-US" w:eastAsia="zh-CN" w:bidi="ar-SA"/>
        </w:rPr>
        <w:t>《中央财政科技计划项目（课题）结题审计指引》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_GB2312" w:cs="Times New Roman"/>
          <w:b w:val="0"/>
          <w:bCs w:val="0"/>
          <w:kern w:val="2"/>
          <w:sz w:val="32"/>
          <w:szCs w:val="32"/>
          <w:lang w:val="en-US" w:eastAsia="zh-CN" w:bidi="ar-SA"/>
        </w:rPr>
        <w:t>7．四川省科技计划项目其他相关政策</w:t>
      </w: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长城小标宋体">
    <w:altName w:val="宋体"/>
    <w:panose1 w:val="02010609010101010101"/>
    <w:charset w:val="00"/>
    <w:family w:val="modern"/>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00"/>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8C89"/>
    <w:multiLevelType w:val="singleLevel"/>
    <w:tmpl w:val="47B98C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F84E3"/>
    <w:rsid w:val="2FEF8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b/>
      <w:bCs/>
      <w:spacing w:val="6"/>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widowControl/>
      <w:spacing w:before="100" w:beforeAutospacing="1" w:after="100" w:afterAutospacing="1"/>
      <w:jc w:val="left"/>
    </w:pPr>
    <w:rPr>
      <w:rFonts w:ascii="宋体" w:hAnsi="宋体"/>
      <w:kern w:val="0"/>
      <w:sz w:val="24"/>
      <w:szCs w:val="24"/>
    </w:rPr>
  </w:style>
  <w:style w:type="paragraph" w:customStyle="1" w:styleId="7">
    <w:name w:val="标题5"/>
    <w:basedOn w:val="4"/>
    <w:next w:val="1"/>
    <w:qFormat/>
    <w:uiPriority w:val="0"/>
    <w:rPr>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2023-09-18T16:24:00Z</dcterms:created>
  <dc:creator>ccc1394460890</dc:creator>
  <cp:lastModifiedBy>ccc1394460890</cp:lastModifiedBy>
  <dcterms:modified xsi:type="dcterms:W3CDTF">2023-09-18T16:24:50Z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